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C7" w:rsidRPr="00AE3ACB" w:rsidRDefault="00B23451" w:rsidP="00E56D92">
      <w:pPr>
        <w:widowControl w:val="0"/>
        <w:spacing w:after="0" w:line="360" w:lineRule="auto"/>
        <w:jc w:val="left"/>
        <w:rPr>
          <w:rFonts w:ascii="Bookman Old Style" w:hAnsi="Bookman Old Style"/>
          <w:color w:val="auto"/>
          <w:szCs w:val="24"/>
        </w:rPr>
      </w:pPr>
      <w:r>
        <w:rPr>
          <w:rFonts w:ascii="Bookman Old Style" w:hAnsi="Bookman Old Style"/>
          <w:noProof/>
          <w:color w:val="auto"/>
          <w:szCs w:val="24"/>
          <w:lang w:eastAsia="en-US"/>
        </w:rPr>
        <w:pict>
          <v:rect id="Rectangle 1" o:spid="_x0000_s1026" style="position:absolute;margin-left:222.1pt;margin-top:-52.4pt;width:25.95pt;height:20.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" fillcolor="white [3201]" strokecolor="white [3212]" strokeweight="1pt"/>
        </w:pict>
      </w:r>
    </w:p>
    <w:p w:rsidR="00D93914" w:rsidRPr="00AE3ACB" w:rsidRDefault="00D93914" w:rsidP="00D93914">
      <w:pPr>
        <w:widowControl w:val="0"/>
        <w:spacing w:after="0" w:line="360" w:lineRule="auto"/>
        <w:jc w:val="center"/>
        <w:rPr>
          <w:rFonts w:ascii="Bookman Old Style" w:hAnsi="Bookman Old Style"/>
          <w:color w:val="auto"/>
          <w:szCs w:val="24"/>
        </w:rPr>
      </w:pPr>
    </w:p>
    <w:p w:rsidR="00D93914" w:rsidRPr="00AE3ACB" w:rsidRDefault="00D93914" w:rsidP="00D93914">
      <w:pPr>
        <w:widowControl w:val="0"/>
        <w:spacing w:after="0" w:line="360" w:lineRule="auto"/>
        <w:jc w:val="center"/>
        <w:rPr>
          <w:rFonts w:ascii="Bookman Old Style" w:hAnsi="Bookman Old Style"/>
          <w:color w:val="auto"/>
          <w:szCs w:val="24"/>
        </w:rPr>
      </w:pPr>
    </w:p>
    <w:p w:rsidR="00D93914" w:rsidRPr="00AE3ACB" w:rsidRDefault="00D93914" w:rsidP="00D93914">
      <w:pPr>
        <w:widowControl w:val="0"/>
        <w:spacing w:after="0" w:line="360" w:lineRule="auto"/>
        <w:jc w:val="center"/>
        <w:rPr>
          <w:rFonts w:ascii="Bookman Old Style" w:hAnsi="Bookman Old Style"/>
          <w:color w:val="auto"/>
          <w:szCs w:val="24"/>
        </w:rPr>
      </w:pPr>
    </w:p>
    <w:p w:rsidR="008F0FC7" w:rsidRPr="00AE3ACB" w:rsidRDefault="009E642C" w:rsidP="00D93914">
      <w:pPr>
        <w:widowControl w:val="0"/>
        <w:spacing w:after="0" w:line="360" w:lineRule="auto"/>
        <w:jc w:val="center"/>
        <w:rPr>
          <w:rFonts w:ascii="Bookman Old Style" w:hAnsi="Bookman Old Style"/>
          <w:color w:val="auto"/>
          <w:szCs w:val="24"/>
        </w:rPr>
      </w:pPr>
      <w:r w:rsidRPr="00AE3ACB">
        <w:rPr>
          <w:rFonts w:ascii="Bookman Old Style" w:hAnsi="Bookman Old Style"/>
          <w:color w:val="auto"/>
          <w:szCs w:val="24"/>
        </w:rPr>
        <w:t>RANCANGAN</w:t>
      </w: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/>
          <w:color w:val="auto"/>
          <w:szCs w:val="24"/>
        </w:rPr>
      </w:pPr>
      <w:r w:rsidRPr="00AE3ACB">
        <w:rPr>
          <w:rFonts w:ascii="Bookman Old Style" w:hAnsi="Bookman Old Style"/>
          <w:color w:val="auto"/>
          <w:szCs w:val="24"/>
        </w:rPr>
        <w:t>PERATURAN MENTERI RISET, TEKNOLOGI DAN PENDIDIKAN TINGGI</w:t>
      </w:r>
      <w:r w:rsidRPr="00AE3ACB">
        <w:rPr>
          <w:rFonts w:ascii="Bookman Old Style" w:hAnsi="Bookman Old Style"/>
          <w:color w:val="auto"/>
          <w:szCs w:val="24"/>
          <w:lang w:val="id-ID"/>
        </w:rPr>
        <w:t xml:space="preserve"> REPUBLIK INDONESIA</w:t>
      </w:r>
    </w:p>
    <w:p w:rsidR="008F0FC7" w:rsidRPr="00AE3ACB" w:rsidRDefault="00FA6E8B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  <w:lang w:val="id-ID"/>
        </w:rPr>
      </w:pPr>
      <w:r w:rsidRPr="00AE3ACB">
        <w:rPr>
          <w:rFonts w:ascii="Bookman Old Style" w:hAnsi="Bookman Old Style" w:cs="Times New Roman"/>
          <w:color w:val="auto"/>
          <w:szCs w:val="24"/>
        </w:rPr>
        <w:t xml:space="preserve">NOMOR </w:t>
      </w:r>
      <w:r w:rsidR="009E642C" w:rsidRPr="00AE3ACB">
        <w:rPr>
          <w:rFonts w:ascii="Bookman Old Style" w:hAnsi="Bookman Old Style" w:cs="Times New Roman"/>
          <w:color w:val="auto"/>
          <w:szCs w:val="24"/>
        </w:rPr>
        <w:t>…</w:t>
      </w:r>
      <w:r w:rsidR="008F0FC7" w:rsidRPr="00AE3ACB">
        <w:rPr>
          <w:rFonts w:ascii="Bookman Old Style" w:hAnsi="Bookman Old Style" w:cs="Times New Roman"/>
          <w:color w:val="auto"/>
          <w:szCs w:val="24"/>
        </w:rPr>
        <w:t>T</w:t>
      </w:r>
      <w:r w:rsidR="008F0FC7" w:rsidRPr="00AE3ACB">
        <w:rPr>
          <w:rFonts w:ascii="Bookman Old Style" w:hAnsi="Bookman Old Style" w:cs="Times New Roman"/>
          <w:color w:val="auto"/>
          <w:szCs w:val="24"/>
          <w:lang w:val="id-ID"/>
        </w:rPr>
        <w:t xml:space="preserve">AHUN </w:t>
      </w:r>
      <w:r w:rsidR="009E642C" w:rsidRPr="00AE3ACB">
        <w:rPr>
          <w:rFonts w:ascii="Bookman Old Style" w:hAnsi="Bookman Old Style" w:cs="Times New Roman"/>
          <w:color w:val="auto"/>
          <w:szCs w:val="24"/>
        </w:rPr>
        <w:t>…</w:t>
      </w: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  <w:r w:rsidRPr="00AE3ACB">
        <w:rPr>
          <w:rFonts w:ascii="Bookman Old Style" w:hAnsi="Bookman Old Style" w:cs="Times New Roman"/>
          <w:color w:val="auto"/>
          <w:szCs w:val="24"/>
        </w:rPr>
        <w:t>TENTANG</w:t>
      </w:r>
    </w:p>
    <w:p w:rsidR="008F0FC7" w:rsidRPr="00AE3ACB" w:rsidRDefault="000671BC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  <w:r w:rsidRPr="00AE3ACB">
        <w:rPr>
          <w:rFonts w:ascii="Bookman Old Style" w:hAnsi="Bookman Old Style" w:cs="Times New Roman"/>
          <w:color w:val="auto"/>
          <w:szCs w:val="24"/>
        </w:rPr>
        <w:t xml:space="preserve">STANDAR PELAYANAN MINIMUM </w:t>
      </w:r>
      <w:r w:rsidR="001938B5" w:rsidRPr="00AE3ACB">
        <w:rPr>
          <w:rFonts w:ascii="Bookman Old Style" w:hAnsi="Bookman Old Style"/>
          <w:color w:val="auto"/>
        </w:rPr>
        <w:t>UNIVERSITAS NEGERI MALANG</w:t>
      </w: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  <w:r w:rsidRPr="00AE3ACB">
        <w:rPr>
          <w:rFonts w:ascii="Bookman Old Style" w:hAnsi="Bookman Old Style" w:cs="Times New Roman"/>
          <w:color w:val="auto"/>
          <w:szCs w:val="24"/>
        </w:rPr>
        <w:t>DENGAN RAHMAT TUHAN YANG MAHA ESA</w:t>
      </w: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  <w:r w:rsidRPr="00AE3ACB">
        <w:rPr>
          <w:rFonts w:ascii="Bookman Old Style" w:hAnsi="Bookman Old Style" w:cs="Times New Roman"/>
          <w:color w:val="auto"/>
          <w:szCs w:val="24"/>
        </w:rPr>
        <w:t>MENTERI RISET, TEKNOLOGI</w:t>
      </w:r>
      <w:r w:rsidRPr="00AE3ACB">
        <w:rPr>
          <w:rFonts w:ascii="Bookman Old Style" w:hAnsi="Bookman Old Style" w:cs="Times New Roman"/>
          <w:color w:val="auto"/>
          <w:szCs w:val="24"/>
          <w:lang w:val="id-ID"/>
        </w:rPr>
        <w:t>,</w:t>
      </w:r>
      <w:r w:rsidRPr="00AE3ACB">
        <w:rPr>
          <w:rFonts w:ascii="Bookman Old Style" w:hAnsi="Bookman Old Style" w:cs="Times New Roman"/>
          <w:color w:val="auto"/>
          <w:szCs w:val="24"/>
        </w:rPr>
        <w:t xml:space="preserve"> DAN PENDIDIKAN TINGGI</w:t>
      </w: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  <w:r w:rsidRPr="00AE3ACB">
        <w:rPr>
          <w:rFonts w:ascii="Bookman Old Style" w:hAnsi="Bookman Old Style" w:cs="Times New Roman"/>
          <w:color w:val="auto"/>
          <w:szCs w:val="24"/>
          <w:lang w:val="id-ID"/>
        </w:rPr>
        <w:t>REPUBLIK INDONESIA</w:t>
      </w:r>
      <w:r w:rsidRPr="00AE3ACB">
        <w:rPr>
          <w:rFonts w:ascii="Bookman Old Style" w:hAnsi="Bookman Old Style" w:cs="Times New Roman"/>
          <w:color w:val="auto"/>
          <w:szCs w:val="24"/>
        </w:rPr>
        <w:t>,</w:t>
      </w:r>
    </w:p>
    <w:p w:rsidR="008F0FC7" w:rsidRPr="00AE3ACB" w:rsidRDefault="008F0FC7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</w:p>
    <w:p w:rsidR="002B0830" w:rsidRPr="00AE3ACB" w:rsidRDefault="002B0830" w:rsidP="00D93914">
      <w:pPr>
        <w:widowControl w:val="0"/>
        <w:spacing w:after="0" w:line="360" w:lineRule="auto"/>
        <w:jc w:val="center"/>
        <w:rPr>
          <w:rFonts w:ascii="Bookman Old Style" w:hAnsi="Bookman Old Style" w:cs="Times New Roman"/>
          <w:color w:val="auto"/>
          <w:szCs w:val="24"/>
        </w:rPr>
      </w:pPr>
    </w:p>
    <w:p w:rsidR="000671BC" w:rsidRPr="00AE3ACB" w:rsidRDefault="000671BC" w:rsidP="00D93914">
      <w:pPr>
        <w:widowControl w:val="0"/>
        <w:tabs>
          <w:tab w:val="left" w:pos="1701"/>
          <w:tab w:val="left" w:pos="1985"/>
          <w:tab w:val="left" w:pos="2552"/>
        </w:tabs>
        <w:spacing w:after="0" w:line="360" w:lineRule="auto"/>
        <w:ind w:left="2552" w:hanging="2694"/>
        <w:rPr>
          <w:rFonts w:ascii="Bookman Old Style" w:hAnsi="Bookman Old Style"/>
          <w:color w:val="auto"/>
          <w:szCs w:val="24"/>
          <w:lang w:val="en-GB" w:eastAsia="en-GB"/>
        </w:rPr>
      </w:pPr>
      <w:r w:rsidRPr="00AE3ACB">
        <w:rPr>
          <w:rFonts w:ascii="Bookman Old Style" w:hAnsi="Bookman Old Style" w:cs="Bookman Old Style"/>
          <w:color w:val="auto"/>
          <w:szCs w:val="24"/>
          <w:lang w:val="it-IT"/>
        </w:rPr>
        <w:t xml:space="preserve">Menimbang </w:t>
      </w:r>
      <w:r w:rsidRPr="00AE3ACB">
        <w:rPr>
          <w:rFonts w:ascii="Bookman Old Style" w:hAnsi="Bookman Old Style" w:cs="Bookman Old Style"/>
          <w:color w:val="auto"/>
          <w:szCs w:val="24"/>
          <w:lang w:val="it-IT"/>
        </w:rPr>
        <w:tab/>
        <w:t xml:space="preserve">: </w:t>
      </w:r>
      <w:r w:rsidRPr="00AE3ACB">
        <w:rPr>
          <w:rFonts w:ascii="Bookman Old Style" w:hAnsi="Bookman Old Style" w:cs="Bookman Old Style"/>
          <w:color w:val="auto"/>
          <w:szCs w:val="24"/>
          <w:lang w:val="it-IT"/>
        </w:rPr>
        <w:tab/>
        <w:t xml:space="preserve">a. </w:t>
      </w:r>
      <w:r w:rsidRPr="00AE3ACB">
        <w:rPr>
          <w:rFonts w:ascii="Bookman Old Style" w:hAnsi="Bookman Old Style" w:cs="Bookman Old Style"/>
          <w:color w:val="auto"/>
          <w:szCs w:val="24"/>
          <w:lang w:val="it-IT"/>
        </w:rPr>
        <w:tab/>
      </w:r>
      <w:proofErr w:type="spellStart"/>
      <w:r w:rsidRPr="00AE3ACB">
        <w:rPr>
          <w:rFonts w:ascii="Bookman Old Style" w:hAnsi="Bookman Old Style"/>
          <w:color w:val="auto"/>
          <w:szCs w:val="24"/>
        </w:rPr>
        <w:t>bahwa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berdasarkan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ketentuan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Pasal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8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ayat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(1)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Peraturan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Pemerintah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Nomor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23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Tahun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2005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tentang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Pengelolaan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Keuangan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Badan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Umum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sebagaimana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telah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diubah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dengan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Peraturan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Pemerintah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Nomor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74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Tahun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2012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tentang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Perubahan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atas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Peraturan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Pemerintah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Nomor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23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Tahun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2005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tentang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Pengelolaan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Keuangan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Badan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Umum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untuk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melaksanakan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ketentuan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Pasal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2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Peraturan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Menteri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Riset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Teknologi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Pendidikan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Tinggi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Nomor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74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Tahun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2016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tentang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Pedoman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Penyusunan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Standar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Minimum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bagi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Perguruan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Tinggi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Negeri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yang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Menerapkan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Pengelolaan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Keuangan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Badan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Umum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perlu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disusun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standar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minimum di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Universitas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="001938B5" w:rsidRPr="00AE3ACB">
        <w:rPr>
          <w:rFonts w:ascii="Bookman Old Style" w:hAnsi="Bookman Old Style"/>
          <w:color w:val="auto"/>
          <w:szCs w:val="24"/>
        </w:rPr>
        <w:t>Negeri</w:t>
      </w:r>
      <w:proofErr w:type="spellEnd"/>
      <w:r w:rsidR="001938B5" w:rsidRPr="00AE3ACB">
        <w:rPr>
          <w:rFonts w:ascii="Bookman Old Style" w:hAnsi="Bookman Old Style"/>
          <w:color w:val="auto"/>
          <w:szCs w:val="24"/>
        </w:rPr>
        <w:t xml:space="preserve"> Malang</w:t>
      </w:r>
      <w:r w:rsidRPr="00AE3ACB">
        <w:rPr>
          <w:rFonts w:ascii="Bookman Old Style" w:hAnsi="Bookman Old Style"/>
          <w:color w:val="auto"/>
          <w:szCs w:val="24"/>
          <w:lang w:val="en-GB" w:eastAsia="en-GB"/>
        </w:rPr>
        <w:t>;</w:t>
      </w:r>
    </w:p>
    <w:p w:rsidR="000671BC" w:rsidRPr="00AE3ACB" w:rsidRDefault="000671BC" w:rsidP="00D93914">
      <w:pPr>
        <w:pStyle w:val="Default"/>
        <w:widowControl w:val="0"/>
        <w:tabs>
          <w:tab w:val="left" w:pos="1701"/>
          <w:tab w:val="left" w:pos="1985"/>
          <w:tab w:val="left" w:pos="2552"/>
        </w:tabs>
        <w:spacing w:line="360" w:lineRule="auto"/>
        <w:ind w:left="2552" w:hanging="2977"/>
        <w:jc w:val="both"/>
        <w:rPr>
          <w:rFonts w:ascii="Bookman Old Style" w:hAnsi="Bookman Old Style"/>
          <w:color w:val="auto"/>
          <w:lang w:val="en-AU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</w:r>
      <w:proofErr w:type="gramStart"/>
      <w:r w:rsidRPr="00AE3ACB">
        <w:rPr>
          <w:rFonts w:ascii="Bookman Old Style" w:hAnsi="Bookman Old Style"/>
          <w:color w:val="auto"/>
        </w:rPr>
        <w:t>b</w:t>
      </w:r>
      <w:proofErr w:type="gramEnd"/>
      <w:r w:rsidRPr="00AE3ACB">
        <w:rPr>
          <w:rFonts w:ascii="Bookman Old Style" w:hAnsi="Bookman Old Style"/>
          <w:color w:val="auto"/>
        </w:rPr>
        <w:t xml:space="preserve">.  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Pr="00AE3ACB">
        <w:rPr>
          <w:rFonts w:ascii="Bookman Old Style" w:hAnsi="Bookman Old Style"/>
          <w:color w:val="auto"/>
        </w:rPr>
        <w:t>bahwa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berdasarkan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pertimbangan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sebagaimana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dimaksud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dalam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huruf</w:t>
      </w:r>
      <w:proofErr w:type="spellEnd"/>
      <w:r w:rsidRPr="00AE3ACB">
        <w:rPr>
          <w:rFonts w:ascii="Bookman Old Style" w:hAnsi="Bookman Old Style"/>
          <w:color w:val="auto"/>
        </w:rPr>
        <w:t xml:space="preserve"> a, </w:t>
      </w:r>
      <w:proofErr w:type="spellStart"/>
      <w:r w:rsidRPr="00AE3ACB">
        <w:rPr>
          <w:rFonts w:ascii="Bookman Old Style" w:hAnsi="Bookman Old Style"/>
          <w:color w:val="auto"/>
        </w:rPr>
        <w:t>perlu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menetapkan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Menteri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Riset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Teknologi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Pendidikan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Tinggi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Standar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Pelayanan</w:t>
      </w:r>
      <w:proofErr w:type="spellEnd"/>
      <w:r w:rsidRPr="00AE3ACB">
        <w:rPr>
          <w:rFonts w:ascii="Bookman Old Style" w:hAnsi="Bookman Old Style"/>
          <w:color w:val="auto"/>
        </w:rPr>
        <w:t xml:space="preserve"> Minimum </w:t>
      </w:r>
      <w:proofErr w:type="spellStart"/>
      <w:r w:rsidRPr="00AE3ACB">
        <w:rPr>
          <w:rFonts w:ascii="Bookman Old Style" w:hAnsi="Bookman Old Style"/>
          <w:color w:val="auto"/>
        </w:rPr>
        <w:t>Universitas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1938B5" w:rsidRPr="00AE3ACB">
        <w:rPr>
          <w:rFonts w:ascii="Bookman Old Style" w:hAnsi="Bookman Old Style"/>
          <w:color w:val="auto"/>
        </w:rPr>
        <w:t>Negeri</w:t>
      </w:r>
      <w:proofErr w:type="spellEnd"/>
      <w:r w:rsidR="001938B5" w:rsidRPr="00AE3ACB">
        <w:rPr>
          <w:rFonts w:ascii="Bookman Old Style" w:hAnsi="Bookman Old Style"/>
          <w:color w:val="auto"/>
        </w:rPr>
        <w:t xml:space="preserve"> Malang</w:t>
      </w:r>
      <w:r w:rsidRPr="00AE3ACB">
        <w:rPr>
          <w:rFonts w:ascii="Bookman Old Style" w:hAnsi="Bookman Old Style"/>
          <w:color w:val="auto"/>
          <w:lang w:val="en-AU"/>
        </w:rPr>
        <w:t>;</w:t>
      </w:r>
    </w:p>
    <w:p w:rsidR="00814D7D" w:rsidRDefault="00814D7D" w:rsidP="00D93914">
      <w:pPr>
        <w:pStyle w:val="Default"/>
        <w:widowControl w:val="0"/>
        <w:tabs>
          <w:tab w:val="left" w:pos="1701"/>
          <w:tab w:val="left" w:pos="1985"/>
          <w:tab w:val="left" w:pos="2552"/>
        </w:tabs>
        <w:spacing w:line="360" w:lineRule="auto"/>
        <w:ind w:left="2552" w:hanging="2977"/>
        <w:jc w:val="both"/>
        <w:rPr>
          <w:rFonts w:ascii="Bookman Old Style" w:hAnsi="Bookman Old Style"/>
          <w:color w:val="auto"/>
        </w:rPr>
      </w:pPr>
    </w:p>
    <w:p w:rsidR="00446DB7" w:rsidRDefault="00446DB7" w:rsidP="00D93914">
      <w:pPr>
        <w:pStyle w:val="Default"/>
        <w:widowControl w:val="0"/>
        <w:tabs>
          <w:tab w:val="left" w:pos="1701"/>
          <w:tab w:val="left" w:pos="1985"/>
          <w:tab w:val="left" w:pos="2552"/>
        </w:tabs>
        <w:spacing w:line="360" w:lineRule="auto"/>
        <w:ind w:left="2552" w:hanging="2977"/>
        <w:jc w:val="both"/>
        <w:rPr>
          <w:rFonts w:ascii="Bookman Old Style" w:hAnsi="Bookman Old Style"/>
          <w:color w:val="auto"/>
        </w:rPr>
      </w:pPr>
    </w:p>
    <w:p w:rsidR="00446DB7" w:rsidRPr="00AE3ACB" w:rsidRDefault="00446DB7" w:rsidP="00D93914">
      <w:pPr>
        <w:pStyle w:val="Default"/>
        <w:widowControl w:val="0"/>
        <w:tabs>
          <w:tab w:val="left" w:pos="1701"/>
          <w:tab w:val="left" w:pos="1985"/>
          <w:tab w:val="left" w:pos="2552"/>
        </w:tabs>
        <w:spacing w:line="360" w:lineRule="auto"/>
        <w:ind w:left="2552" w:hanging="2977"/>
        <w:jc w:val="both"/>
        <w:rPr>
          <w:rFonts w:ascii="Bookman Old Style" w:hAnsi="Bookman Old Style"/>
          <w:color w:val="auto"/>
        </w:rPr>
      </w:pPr>
    </w:p>
    <w:p w:rsidR="000671BC" w:rsidRPr="00AE3ACB" w:rsidRDefault="000671BC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 w:cs="Bookman Old Style"/>
          <w:color w:val="auto"/>
          <w:lang w:val="it-IT"/>
        </w:rPr>
        <w:lastRenderedPageBreak/>
        <w:t>Mengingat</w:t>
      </w:r>
      <w:r w:rsidRPr="00AE3ACB">
        <w:rPr>
          <w:rFonts w:ascii="Bookman Old Style" w:hAnsi="Bookman Old Style" w:cs="Bookman Old Style"/>
          <w:color w:val="auto"/>
          <w:lang w:val="it-IT"/>
        </w:rPr>
        <w:tab/>
        <w:t>:</w:t>
      </w:r>
      <w:r w:rsidR="00D93914" w:rsidRPr="00AE3ACB">
        <w:rPr>
          <w:rFonts w:ascii="Bookman Old Style" w:hAnsi="Bookman Old Style" w:cs="Bookman Old Style"/>
          <w:color w:val="auto"/>
        </w:rPr>
        <w:tab/>
        <w:t>1.</w:t>
      </w:r>
      <w:r w:rsidR="00D93914" w:rsidRPr="00AE3ACB">
        <w:rPr>
          <w:rFonts w:ascii="Bookman Old Style" w:hAnsi="Bookman Old Style" w:cs="Bookman Old Style"/>
          <w:color w:val="auto"/>
        </w:rPr>
        <w:tab/>
      </w:r>
      <w:proofErr w:type="spellStart"/>
      <w:r w:rsidRPr="00AE3ACB">
        <w:rPr>
          <w:rFonts w:ascii="Bookman Old Style" w:hAnsi="Bookman Old Style"/>
          <w:color w:val="auto"/>
        </w:rPr>
        <w:t>Undang-Undang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12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2012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Pendidikan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Tinggi</w:t>
      </w:r>
      <w:proofErr w:type="spellEnd"/>
      <w:r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2012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158, </w:t>
      </w:r>
      <w:proofErr w:type="spellStart"/>
      <w:r w:rsidRPr="00AE3ACB">
        <w:rPr>
          <w:rFonts w:ascii="Bookman Old Style" w:hAnsi="Bookman Old Style"/>
          <w:color w:val="auto"/>
        </w:rPr>
        <w:t>Tambahan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5336);</w:t>
      </w:r>
    </w:p>
    <w:p w:rsidR="000671BC" w:rsidRPr="00AE3ACB" w:rsidRDefault="000671BC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</w:r>
      <w:r w:rsidR="001938B5" w:rsidRPr="00AE3ACB">
        <w:rPr>
          <w:rFonts w:ascii="Bookman Old Style" w:hAnsi="Bookman Old Style"/>
          <w:color w:val="auto"/>
        </w:rPr>
        <w:t>2</w:t>
      </w:r>
      <w:r w:rsidRPr="00AE3ACB">
        <w:rPr>
          <w:rFonts w:ascii="Bookman Old Style" w:hAnsi="Bookman Old Style"/>
          <w:color w:val="auto"/>
        </w:rPr>
        <w:t>.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Pemerintah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23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2005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Pengelolaan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Keuangan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Badan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Layanan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Umum</w:t>
      </w:r>
      <w:proofErr w:type="spellEnd"/>
      <w:r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2005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48, </w:t>
      </w:r>
      <w:proofErr w:type="spellStart"/>
      <w:r w:rsidRPr="00AE3ACB">
        <w:rPr>
          <w:rFonts w:ascii="Bookman Old Style" w:hAnsi="Bookman Old Style"/>
          <w:color w:val="auto"/>
        </w:rPr>
        <w:t>Tambahan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4502) </w:t>
      </w:r>
      <w:proofErr w:type="spellStart"/>
      <w:r w:rsidRPr="00AE3ACB">
        <w:rPr>
          <w:rFonts w:ascii="Bookman Old Style" w:hAnsi="Bookman Old Style"/>
          <w:color w:val="auto"/>
        </w:rPr>
        <w:t>sebagaimana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telah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diubah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dengan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Pemerintah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74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2012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Perubahan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atas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Pemerintah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23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2005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Pengelolaan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Keuangan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Badan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Layanan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Umum</w:t>
      </w:r>
      <w:proofErr w:type="spellEnd"/>
      <w:r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2012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171, </w:t>
      </w:r>
      <w:proofErr w:type="spellStart"/>
      <w:r w:rsidRPr="00AE3ACB">
        <w:rPr>
          <w:rFonts w:ascii="Bookman Old Style" w:hAnsi="Bookman Old Style"/>
          <w:color w:val="auto"/>
        </w:rPr>
        <w:t>Tambahan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5340);</w:t>
      </w:r>
    </w:p>
    <w:p w:rsidR="000671BC" w:rsidRPr="00AE3ACB" w:rsidRDefault="000671BC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</w:r>
      <w:r w:rsidR="001938B5" w:rsidRPr="00AE3ACB">
        <w:rPr>
          <w:rFonts w:ascii="Bookman Old Style" w:hAnsi="Bookman Old Style"/>
          <w:color w:val="auto"/>
        </w:rPr>
        <w:t>3</w:t>
      </w:r>
      <w:r w:rsidRPr="00AE3ACB">
        <w:rPr>
          <w:rFonts w:ascii="Bookman Old Style" w:hAnsi="Bookman Old Style"/>
          <w:color w:val="auto"/>
        </w:rPr>
        <w:t>.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Pemerintah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65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2005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Pedoman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Penyusunan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Penerapan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Standar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Pelayanan</w:t>
      </w:r>
      <w:proofErr w:type="spellEnd"/>
      <w:r w:rsidRPr="00AE3ACB">
        <w:rPr>
          <w:rFonts w:ascii="Bookman Old Style" w:hAnsi="Bookman Old Style"/>
          <w:color w:val="auto"/>
        </w:rPr>
        <w:t xml:space="preserve"> Minimum (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2005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150, </w:t>
      </w:r>
      <w:proofErr w:type="spellStart"/>
      <w:r w:rsidRPr="00AE3ACB">
        <w:rPr>
          <w:rFonts w:ascii="Bookman Old Style" w:hAnsi="Bookman Old Style"/>
          <w:color w:val="auto"/>
        </w:rPr>
        <w:t>Tambahan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4585);</w:t>
      </w:r>
    </w:p>
    <w:p w:rsidR="000671BC" w:rsidRPr="00AE3ACB" w:rsidRDefault="000671BC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</w:r>
      <w:r w:rsidR="001938B5" w:rsidRPr="00AE3ACB">
        <w:rPr>
          <w:rFonts w:ascii="Bookman Old Style" w:hAnsi="Bookman Old Style"/>
          <w:color w:val="auto"/>
        </w:rPr>
        <w:t>4</w:t>
      </w:r>
      <w:r w:rsidRPr="00AE3ACB">
        <w:rPr>
          <w:rFonts w:ascii="Bookman Old Style" w:hAnsi="Bookman Old Style"/>
          <w:color w:val="auto"/>
        </w:rPr>
        <w:t>.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Pemerintah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4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2014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Penyelenggaraan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Pendidikan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Tinggi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Pengelolaan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Perguruan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Tinggi</w:t>
      </w:r>
      <w:proofErr w:type="spellEnd"/>
      <w:r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2014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16, </w:t>
      </w:r>
      <w:proofErr w:type="spellStart"/>
      <w:r w:rsidRPr="00AE3ACB">
        <w:rPr>
          <w:rFonts w:ascii="Bookman Old Style" w:hAnsi="Bookman Old Style"/>
          <w:color w:val="auto"/>
        </w:rPr>
        <w:t>Tambahan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5500);</w:t>
      </w:r>
    </w:p>
    <w:p w:rsidR="000671BC" w:rsidRPr="00AE3ACB" w:rsidRDefault="000671BC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</w:r>
      <w:r w:rsidR="001938B5" w:rsidRPr="00AE3ACB">
        <w:rPr>
          <w:rFonts w:ascii="Bookman Old Style" w:hAnsi="Bookman Old Style"/>
          <w:color w:val="auto"/>
        </w:rPr>
        <w:t>5</w:t>
      </w:r>
      <w:r w:rsidRPr="00AE3ACB">
        <w:rPr>
          <w:rFonts w:ascii="Bookman Old Style" w:hAnsi="Bookman Old Style"/>
          <w:color w:val="auto"/>
        </w:rPr>
        <w:t>.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Presiden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13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2015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Kementerian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Riset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Teknologi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Pendidikan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Tinggi</w:t>
      </w:r>
      <w:proofErr w:type="spellEnd"/>
      <w:r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Pr="00AE3ACB">
        <w:rPr>
          <w:rFonts w:ascii="Bookman Old Style" w:hAnsi="Bookman Old Style"/>
          <w:color w:val="auto"/>
        </w:rPr>
        <w:t>Lembaran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2015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14);</w:t>
      </w:r>
    </w:p>
    <w:p w:rsidR="001938B5" w:rsidRPr="00390783" w:rsidRDefault="001938B5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  <w:lang w:val="en-AU"/>
        </w:rPr>
        <w:tab/>
      </w:r>
      <w:r w:rsidRPr="00390783">
        <w:rPr>
          <w:rFonts w:ascii="Bookman Old Style" w:hAnsi="Bookman Old Style"/>
          <w:color w:val="auto"/>
          <w:lang w:val="en-AU"/>
        </w:rPr>
        <w:tab/>
        <w:t>6.</w:t>
      </w:r>
      <w:r w:rsidRPr="00390783">
        <w:rPr>
          <w:rFonts w:ascii="Bookman Old Style" w:hAnsi="Bookman Old Style"/>
          <w:color w:val="auto"/>
          <w:lang w:val="en-AU"/>
        </w:rPr>
        <w:tab/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Peraturan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Menteri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Pendidikan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dan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Kebudayaan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Nomor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30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Tahun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2012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tentang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Organisasi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dan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Tata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Kerja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Universitas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90783">
        <w:rPr>
          <w:rFonts w:ascii="Bookman Old Style" w:hAnsi="Bookman Old Style"/>
          <w:color w:val="auto"/>
          <w:lang w:val="en-AU"/>
        </w:rPr>
        <w:t>Negeri</w:t>
      </w:r>
      <w:proofErr w:type="spellEnd"/>
      <w:r w:rsidRPr="00390783">
        <w:rPr>
          <w:rFonts w:ascii="Bookman Old Style" w:hAnsi="Bookman Old Style"/>
          <w:color w:val="auto"/>
          <w:lang w:val="en-AU"/>
        </w:rPr>
        <w:t xml:space="preserve"> Malang </w:t>
      </w:r>
      <w:r w:rsidRPr="00390783">
        <w:rPr>
          <w:rFonts w:ascii="Bookman Old Style" w:hAnsi="Bookman Old Style"/>
          <w:color w:val="auto"/>
        </w:rPr>
        <w:t>(</w:t>
      </w:r>
      <w:proofErr w:type="spellStart"/>
      <w:r w:rsidRPr="00390783">
        <w:rPr>
          <w:rFonts w:ascii="Bookman Old Style" w:hAnsi="Bookman Old Style"/>
          <w:color w:val="auto"/>
        </w:rPr>
        <w:t>Berita</w:t>
      </w:r>
      <w:proofErr w:type="spellEnd"/>
      <w:r w:rsidRPr="00390783">
        <w:rPr>
          <w:rFonts w:ascii="Bookman Old Style" w:hAnsi="Bookman Old Style"/>
          <w:color w:val="auto"/>
        </w:rPr>
        <w:t xml:space="preserve"> Negara </w:t>
      </w:r>
      <w:proofErr w:type="spellStart"/>
      <w:r w:rsidRPr="00390783">
        <w:rPr>
          <w:rFonts w:ascii="Bookman Old Style" w:hAnsi="Bookman Old Style"/>
          <w:color w:val="auto"/>
        </w:rPr>
        <w:t>Republik</w:t>
      </w:r>
      <w:proofErr w:type="spellEnd"/>
      <w:r w:rsidRPr="00390783">
        <w:rPr>
          <w:rFonts w:ascii="Bookman Old Style" w:hAnsi="Bookman Old Style"/>
          <w:color w:val="auto"/>
        </w:rPr>
        <w:t xml:space="preserve"> Indonesia </w:t>
      </w:r>
      <w:proofErr w:type="spellStart"/>
      <w:r w:rsidRPr="00390783">
        <w:rPr>
          <w:rFonts w:ascii="Bookman Old Style" w:hAnsi="Bookman Old Style"/>
          <w:color w:val="auto"/>
        </w:rPr>
        <w:t>Tahun</w:t>
      </w:r>
      <w:proofErr w:type="spellEnd"/>
      <w:r w:rsidRPr="00390783">
        <w:rPr>
          <w:rFonts w:ascii="Bookman Old Style" w:hAnsi="Bookman Old Style"/>
          <w:color w:val="auto"/>
        </w:rPr>
        <w:t xml:space="preserve"> 2012 </w:t>
      </w:r>
      <w:proofErr w:type="spellStart"/>
      <w:r w:rsidRPr="00390783">
        <w:rPr>
          <w:rFonts w:ascii="Bookman Old Style" w:hAnsi="Bookman Old Style"/>
          <w:color w:val="auto"/>
        </w:rPr>
        <w:t>Nomor</w:t>
      </w:r>
      <w:proofErr w:type="spellEnd"/>
      <w:r w:rsidRPr="00390783">
        <w:rPr>
          <w:rFonts w:ascii="Bookman Old Style" w:hAnsi="Bookman Old Style"/>
          <w:color w:val="auto"/>
        </w:rPr>
        <w:t xml:space="preserve"> 493);</w:t>
      </w:r>
    </w:p>
    <w:p w:rsidR="000671BC" w:rsidRPr="006F2C2F" w:rsidRDefault="000671BC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</w:r>
      <w:r w:rsidR="0093722E" w:rsidRPr="00AE3ACB">
        <w:rPr>
          <w:rFonts w:ascii="Bookman Old Style" w:hAnsi="Bookman Old Style"/>
          <w:color w:val="auto"/>
        </w:rPr>
        <w:t>7</w:t>
      </w:r>
      <w:r w:rsidRPr="00AE3ACB">
        <w:rPr>
          <w:rFonts w:ascii="Bookman Old Style" w:hAnsi="Bookman Old Style"/>
          <w:color w:val="auto"/>
        </w:rPr>
        <w:t>.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Pr="00AE3ACB">
        <w:rPr>
          <w:rFonts w:ascii="Bookman Old Style" w:hAnsi="Bookman Old Style"/>
          <w:color w:val="auto"/>
        </w:rPr>
        <w:t>Peraturan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Menteri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Riset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Teknologi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Pendidikan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Tinggi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15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2015 </w:t>
      </w:r>
      <w:proofErr w:type="spellStart"/>
      <w:r w:rsidRPr="00AE3ACB">
        <w:rPr>
          <w:rFonts w:ascii="Bookman Old Style" w:hAnsi="Bookman Old Style"/>
          <w:color w:val="auto"/>
        </w:rPr>
        <w:t>tentang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Organisasi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dan</w:t>
      </w:r>
      <w:proofErr w:type="spellEnd"/>
      <w:r w:rsidRPr="00AE3ACB">
        <w:rPr>
          <w:rFonts w:ascii="Bookman Old Style" w:hAnsi="Bookman Old Style"/>
          <w:color w:val="auto"/>
        </w:rPr>
        <w:t xml:space="preserve"> Tata </w:t>
      </w:r>
      <w:proofErr w:type="spellStart"/>
      <w:r w:rsidRPr="00AE3ACB">
        <w:rPr>
          <w:rFonts w:ascii="Bookman Old Style" w:hAnsi="Bookman Old Style"/>
          <w:color w:val="auto"/>
        </w:rPr>
        <w:t>Kerja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Kementerian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Riset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Teknologi</w:t>
      </w:r>
      <w:proofErr w:type="spellEnd"/>
      <w:r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Pr="00AE3ACB">
        <w:rPr>
          <w:rFonts w:ascii="Bookman Old Style" w:hAnsi="Bookman Old Style"/>
          <w:color w:val="auto"/>
        </w:rPr>
        <w:t>dan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Pendidikan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</w:rPr>
        <w:t>Tinggi</w:t>
      </w:r>
      <w:proofErr w:type="spellEnd"/>
      <w:r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Pr="00AE3ACB">
        <w:rPr>
          <w:rFonts w:ascii="Bookman Old Style" w:hAnsi="Bookman Old Style"/>
          <w:color w:val="auto"/>
        </w:rPr>
        <w:t>Berita</w:t>
      </w:r>
      <w:proofErr w:type="spellEnd"/>
      <w:r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Pr="00AE3ACB">
        <w:rPr>
          <w:rFonts w:ascii="Bookman Old Style" w:hAnsi="Bookman Old Style"/>
          <w:color w:val="auto"/>
        </w:rPr>
        <w:t>Republik</w:t>
      </w:r>
      <w:proofErr w:type="spellEnd"/>
      <w:r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Pr="00AE3ACB">
        <w:rPr>
          <w:rFonts w:ascii="Bookman Old Style" w:hAnsi="Bookman Old Style"/>
          <w:color w:val="auto"/>
        </w:rPr>
        <w:t>Tahun</w:t>
      </w:r>
      <w:proofErr w:type="spellEnd"/>
      <w:r w:rsidRPr="00AE3ACB">
        <w:rPr>
          <w:rFonts w:ascii="Bookman Old Style" w:hAnsi="Bookman Old Style"/>
          <w:color w:val="auto"/>
        </w:rPr>
        <w:t xml:space="preserve"> 2015 </w:t>
      </w:r>
      <w:proofErr w:type="spellStart"/>
      <w:r w:rsidRPr="00AE3ACB">
        <w:rPr>
          <w:rFonts w:ascii="Bookman Old Style" w:hAnsi="Bookman Old Style"/>
          <w:color w:val="auto"/>
        </w:rPr>
        <w:lastRenderedPageBreak/>
        <w:t>Nomor</w:t>
      </w:r>
      <w:proofErr w:type="spellEnd"/>
      <w:r w:rsidRPr="00AE3ACB">
        <w:rPr>
          <w:rFonts w:ascii="Bookman Old Style" w:hAnsi="Bookman Old Style"/>
          <w:color w:val="auto"/>
        </w:rPr>
        <w:t xml:space="preserve"> </w:t>
      </w:r>
      <w:r w:rsidRPr="006F2C2F">
        <w:rPr>
          <w:rFonts w:ascii="Bookman Old Style" w:hAnsi="Bookman Old Style"/>
          <w:color w:val="auto"/>
        </w:rPr>
        <w:t>889)</w:t>
      </w:r>
      <w:r w:rsidR="009C0940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sebagaimana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telah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diubah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dengan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Peraturan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Menteri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Riset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, </w:t>
      </w:r>
      <w:proofErr w:type="spellStart"/>
      <w:r w:rsidR="00390783" w:rsidRPr="006F2C2F">
        <w:rPr>
          <w:rFonts w:ascii="Bookman Old Style" w:hAnsi="Bookman Old Style"/>
          <w:color w:val="auto"/>
        </w:rPr>
        <w:t>Teknologi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, </w:t>
      </w:r>
      <w:proofErr w:type="spellStart"/>
      <w:r w:rsidR="00390783" w:rsidRPr="006F2C2F">
        <w:rPr>
          <w:rFonts w:ascii="Bookman Old Style" w:hAnsi="Bookman Old Style"/>
          <w:color w:val="auto"/>
        </w:rPr>
        <w:t>dan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Pendidikan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Tinggi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Nomor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23 </w:t>
      </w:r>
      <w:proofErr w:type="spellStart"/>
      <w:r w:rsidR="00390783" w:rsidRPr="006F2C2F">
        <w:rPr>
          <w:rFonts w:ascii="Bookman Old Style" w:hAnsi="Bookman Old Style"/>
          <w:color w:val="auto"/>
        </w:rPr>
        <w:t>Tahun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2019 </w:t>
      </w:r>
      <w:proofErr w:type="spellStart"/>
      <w:r w:rsidR="00390783" w:rsidRPr="006F2C2F">
        <w:rPr>
          <w:rFonts w:ascii="Bookman Old Style" w:hAnsi="Bookman Old Style"/>
          <w:color w:val="auto"/>
        </w:rPr>
        <w:t>tentang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Perubahan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atas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Peraturan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Menteri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Riset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, </w:t>
      </w:r>
      <w:proofErr w:type="spellStart"/>
      <w:r w:rsidR="00390783" w:rsidRPr="006F2C2F">
        <w:rPr>
          <w:rFonts w:ascii="Bookman Old Style" w:hAnsi="Bookman Old Style"/>
          <w:color w:val="auto"/>
        </w:rPr>
        <w:t>Teknologi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, </w:t>
      </w:r>
      <w:proofErr w:type="spellStart"/>
      <w:r w:rsidR="00390783" w:rsidRPr="006F2C2F">
        <w:rPr>
          <w:rFonts w:ascii="Bookman Old Style" w:hAnsi="Bookman Old Style"/>
          <w:color w:val="auto"/>
        </w:rPr>
        <w:t>dan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Pendidikan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Tinggi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Nomor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15 </w:t>
      </w:r>
      <w:proofErr w:type="spellStart"/>
      <w:r w:rsidR="00390783" w:rsidRPr="006F2C2F">
        <w:rPr>
          <w:rFonts w:ascii="Bookman Old Style" w:hAnsi="Bookman Old Style"/>
          <w:color w:val="auto"/>
        </w:rPr>
        <w:t>Tahun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2015 </w:t>
      </w:r>
      <w:proofErr w:type="spellStart"/>
      <w:r w:rsidR="00390783" w:rsidRPr="006F2C2F">
        <w:rPr>
          <w:rFonts w:ascii="Bookman Old Style" w:hAnsi="Bookman Old Style"/>
          <w:color w:val="auto"/>
        </w:rPr>
        <w:t>tentang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Organisasi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dan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Tata </w:t>
      </w:r>
      <w:proofErr w:type="spellStart"/>
      <w:r w:rsidR="00390783" w:rsidRPr="006F2C2F">
        <w:rPr>
          <w:rFonts w:ascii="Bookman Old Style" w:hAnsi="Bookman Old Style"/>
          <w:color w:val="auto"/>
        </w:rPr>
        <w:t>Kerja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Kementerian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Riset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, </w:t>
      </w:r>
      <w:proofErr w:type="spellStart"/>
      <w:r w:rsidR="00390783" w:rsidRPr="006F2C2F">
        <w:rPr>
          <w:rFonts w:ascii="Bookman Old Style" w:hAnsi="Bookman Old Style"/>
          <w:color w:val="auto"/>
        </w:rPr>
        <w:t>Teknologi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, </w:t>
      </w:r>
      <w:proofErr w:type="spellStart"/>
      <w:r w:rsidR="00390783" w:rsidRPr="006F2C2F">
        <w:rPr>
          <w:rFonts w:ascii="Bookman Old Style" w:hAnsi="Bookman Old Style"/>
          <w:color w:val="auto"/>
        </w:rPr>
        <w:t>dan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Pendidikan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</w:t>
      </w:r>
      <w:proofErr w:type="spellStart"/>
      <w:r w:rsidR="00390783" w:rsidRPr="006F2C2F">
        <w:rPr>
          <w:rFonts w:ascii="Bookman Old Style" w:hAnsi="Bookman Old Style"/>
          <w:color w:val="auto"/>
        </w:rPr>
        <w:t>Tinggi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(</w:t>
      </w:r>
      <w:proofErr w:type="spellStart"/>
      <w:r w:rsidR="00390783" w:rsidRPr="006F2C2F">
        <w:rPr>
          <w:rFonts w:ascii="Bookman Old Style" w:hAnsi="Bookman Old Style"/>
          <w:color w:val="auto"/>
        </w:rPr>
        <w:t>Berita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Negara </w:t>
      </w:r>
      <w:proofErr w:type="spellStart"/>
      <w:r w:rsidR="00390783" w:rsidRPr="006F2C2F">
        <w:rPr>
          <w:rFonts w:ascii="Bookman Old Style" w:hAnsi="Bookman Old Style"/>
          <w:color w:val="auto"/>
        </w:rPr>
        <w:t>Republik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Indonesia </w:t>
      </w:r>
      <w:proofErr w:type="spellStart"/>
      <w:r w:rsidR="00390783" w:rsidRPr="006F2C2F">
        <w:rPr>
          <w:rFonts w:ascii="Bookman Old Style" w:hAnsi="Bookman Old Style"/>
          <w:color w:val="auto"/>
        </w:rPr>
        <w:t>Tahun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2019 </w:t>
      </w:r>
      <w:proofErr w:type="spellStart"/>
      <w:r w:rsidR="00390783" w:rsidRPr="006F2C2F">
        <w:rPr>
          <w:rFonts w:ascii="Bookman Old Style" w:hAnsi="Bookman Old Style"/>
          <w:color w:val="auto"/>
        </w:rPr>
        <w:t>Nomor</w:t>
      </w:r>
      <w:proofErr w:type="spellEnd"/>
      <w:r w:rsidR="00390783" w:rsidRPr="006F2C2F">
        <w:rPr>
          <w:rFonts w:ascii="Bookman Old Style" w:hAnsi="Bookman Old Style"/>
          <w:color w:val="auto"/>
        </w:rPr>
        <w:t xml:space="preserve"> 238)</w:t>
      </w:r>
      <w:r w:rsidRPr="006F2C2F">
        <w:rPr>
          <w:rFonts w:ascii="Bookman Old Style" w:hAnsi="Bookman Old Style"/>
          <w:color w:val="auto"/>
        </w:rPr>
        <w:t>;</w:t>
      </w:r>
    </w:p>
    <w:p w:rsidR="0093722E" w:rsidRPr="00AE3ACB" w:rsidRDefault="0093722E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  <w:t xml:space="preserve">8. 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="00583254" w:rsidRPr="00AE3ACB">
        <w:rPr>
          <w:rFonts w:ascii="Bookman Old Style" w:hAnsi="Bookman Old Style"/>
          <w:color w:val="auto"/>
        </w:rPr>
        <w:t>Peraturan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Menteri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Riset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="00583254" w:rsidRPr="00AE3ACB">
        <w:rPr>
          <w:rFonts w:ascii="Bookman Old Style" w:hAnsi="Bookman Old Style"/>
          <w:color w:val="auto"/>
        </w:rPr>
        <w:t>Teknologi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="00583254" w:rsidRPr="00AE3ACB">
        <w:rPr>
          <w:rFonts w:ascii="Bookman Old Style" w:hAnsi="Bookman Old Style"/>
          <w:color w:val="auto"/>
        </w:rPr>
        <w:t>dan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Pendidikan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Tinggi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Nomor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44 </w:t>
      </w:r>
      <w:proofErr w:type="spellStart"/>
      <w:r w:rsidR="00583254" w:rsidRPr="00AE3ACB">
        <w:rPr>
          <w:rFonts w:ascii="Bookman Old Style" w:hAnsi="Bookman Old Style"/>
          <w:color w:val="auto"/>
        </w:rPr>
        <w:t>Tahun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2015 </w:t>
      </w:r>
      <w:proofErr w:type="spellStart"/>
      <w:r w:rsidR="00583254" w:rsidRPr="00AE3ACB">
        <w:rPr>
          <w:rFonts w:ascii="Bookman Old Style" w:hAnsi="Bookman Old Style"/>
          <w:color w:val="auto"/>
        </w:rPr>
        <w:t>tentang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Standar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Nasional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Pendidikan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Tinggi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="00583254" w:rsidRPr="00AE3ACB">
        <w:rPr>
          <w:rFonts w:ascii="Bookman Old Style" w:hAnsi="Bookman Old Style"/>
          <w:color w:val="auto"/>
        </w:rPr>
        <w:t>Berita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="00583254" w:rsidRPr="00AE3ACB">
        <w:rPr>
          <w:rFonts w:ascii="Bookman Old Style" w:hAnsi="Bookman Old Style"/>
          <w:color w:val="auto"/>
        </w:rPr>
        <w:t>Republik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="00583254" w:rsidRPr="00AE3ACB">
        <w:rPr>
          <w:rFonts w:ascii="Bookman Old Style" w:hAnsi="Bookman Old Style"/>
          <w:color w:val="auto"/>
        </w:rPr>
        <w:t>Tahun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2015 </w:t>
      </w:r>
      <w:proofErr w:type="spellStart"/>
      <w:r w:rsidR="00583254" w:rsidRPr="00AE3ACB">
        <w:rPr>
          <w:rFonts w:ascii="Bookman Old Style" w:hAnsi="Bookman Old Style"/>
          <w:color w:val="auto"/>
        </w:rPr>
        <w:t>Nomor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1952</w:t>
      </w:r>
      <w:proofErr w:type="gramStart"/>
      <w:r w:rsidR="00583254" w:rsidRPr="00AE3ACB">
        <w:rPr>
          <w:rFonts w:ascii="Bookman Old Style" w:hAnsi="Bookman Old Style"/>
          <w:color w:val="auto"/>
        </w:rPr>
        <w:t>)</w:t>
      </w:r>
      <w:proofErr w:type="spellStart"/>
      <w:r w:rsidR="00293CBD">
        <w:rPr>
          <w:rFonts w:ascii="Bookman Old Style" w:hAnsi="Bookman Old Style"/>
          <w:color w:val="auto"/>
        </w:rPr>
        <w:t>sebagaimana</w:t>
      </w:r>
      <w:proofErr w:type="spellEnd"/>
      <w:proofErr w:type="gram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diubah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dengan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Peraturan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Menteri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Riset</w:t>
      </w:r>
      <w:proofErr w:type="spellEnd"/>
      <w:r w:rsidR="00293CBD">
        <w:rPr>
          <w:rFonts w:ascii="Bookman Old Style" w:hAnsi="Bookman Old Style"/>
          <w:color w:val="auto"/>
        </w:rPr>
        <w:t xml:space="preserve">, </w:t>
      </w:r>
      <w:proofErr w:type="spellStart"/>
      <w:r w:rsidR="00293CBD">
        <w:rPr>
          <w:rFonts w:ascii="Bookman Old Style" w:hAnsi="Bookman Old Style"/>
          <w:color w:val="auto"/>
        </w:rPr>
        <w:t>Teknologi</w:t>
      </w:r>
      <w:proofErr w:type="spellEnd"/>
      <w:r w:rsidR="00293CBD">
        <w:rPr>
          <w:rFonts w:ascii="Bookman Old Style" w:hAnsi="Bookman Old Style"/>
          <w:color w:val="auto"/>
        </w:rPr>
        <w:t xml:space="preserve">, </w:t>
      </w:r>
      <w:proofErr w:type="spellStart"/>
      <w:r w:rsidR="00293CBD">
        <w:rPr>
          <w:rFonts w:ascii="Bookman Old Style" w:hAnsi="Bookman Old Style"/>
          <w:color w:val="auto"/>
        </w:rPr>
        <w:t>dan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Pendidikan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Tinggi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Nomor</w:t>
      </w:r>
      <w:proofErr w:type="spellEnd"/>
      <w:r w:rsidR="00293CBD">
        <w:rPr>
          <w:rFonts w:ascii="Bookman Old Style" w:hAnsi="Bookman Old Style"/>
          <w:color w:val="auto"/>
        </w:rPr>
        <w:t xml:space="preserve"> 50 </w:t>
      </w:r>
      <w:proofErr w:type="spellStart"/>
      <w:r w:rsidR="00293CBD">
        <w:rPr>
          <w:rFonts w:ascii="Bookman Old Style" w:hAnsi="Bookman Old Style"/>
          <w:color w:val="auto"/>
        </w:rPr>
        <w:t>Tahun</w:t>
      </w:r>
      <w:proofErr w:type="spellEnd"/>
      <w:r w:rsidR="00293CBD">
        <w:rPr>
          <w:rFonts w:ascii="Bookman Old Style" w:hAnsi="Bookman Old Style"/>
          <w:color w:val="auto"/>
        </w:rPr>
        <w:t xml:space="preserve"> 2018 </w:t>
      </w:r>
      <w:proofErr w:type="spellStart"/>
      <w:r w:rsidR="00293CBD">
        <w:rPr>
          <w:rFonts w:ascii="Bookman Old Style" w:hAnsi="Bookman Old Style"/>
          <w:color w:val="auto"/>
        </w:rPr>
        <w:t>tentang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Perubahan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atas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Peraturan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Menteri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Riset</w:t>
      </w:r>
      <w:proofErr w:type="spellEnd"/>
      <w:r w:rsidR="00293CBD">
        <w:rPr>
          <w:rFonts w:ascii="Bookman Old Style" w:hAnsi="Bookman Old Style"/>
          <w:color w:val="auto"/>
        </w:rPr>
        <w:t xml:space="preserve">, </w:t>
      </w:r>
      <w:proofErr w:type="spellStart"/>
      <w:r w:rsidR="00293CBD">
        <w:rPr>
          <w:rFonts w:ascii="Bookman Old Style" w:hAnsi="Bookman Old Style"/>
          <w:color w:val="auto"/>
        </w:rPr>
        <w:t>Teknologi</w:t>
      </w:r>
      <w:proofErr w:type="spellEnd"/>
      <w:r w:rsidR="00293CBD">
        <w:rPr>
          <w:rFonts w:ascii="Bookman Old Style" w:hAnsi="Bookman Old Style"/>
          <w:color w:val="auto"/>
        </w:rPr>
        <w:t xml:space="preserve">, </w:t>
      </w:r>
      <w:proofErr w:type="spellStart"/>
      <w:r w:rsidR="00293CBD">
        <w:rPr>
          <w:rFonts w:ascii="Bookman Old Style" w:hAnsi="Bookman Old Style"/>
          <w:color w:val="auto"/>
        </w:rPr>
        <w:t>dan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Pendidikan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Tinggi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Nomor</w:t>
      </w:r>
      <w:proofErr w:type="spellEnd"/>
      <w:r w:rsidR="00293CBD">
        <w:rPr>
          <w:rFonts w:ascii="Bookman Old Style" w:hAnsi="Bookman Old Style"/>
          <w:color w:val="auto"/>
        </w:rPr>
        <w:t xml:space="preserve"> 44 </w:t>
      </w:r>
      <w:proofErr w:type="spellStart"/>
      <w:r w:rsidR="00293CBD">
        <w:rPr>
          <w:rFonts w:ascii="Bookman Old Style" w:hAnsi="Bookman Old Style"/>
          <w:color w:val="auto"/>
        </w:rPr>
        <w:t>Tahun</w:t>
      </w:r>
      <w:proofErr w:type="spellEnd"/>
      <w:r w:rsidR="00293CBD">
        <w:rPr>
          <w:rFonts w:ascii="Bookman Old Style" w:hAnsi="Bookman Old Style"/>
          <w:color w:val="auto"/>
        </w:rPr>
        <w:t xml:space="preserve"> 2015 </w:t>
      </w:r>
      <w:proofErr w:type="spellStart"/>
      <w:r w:rsidR="00293CBD">
        <w:rPr>
          <w:rFonts w:ascii="Bookman Old Style" w:hAnsi="Bookman Old Style"/>
          <w:color w:val="auto"/>
        </w:rPr>
        <w:t>tentang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Standar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Nasional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Pendidikan</w:t>
      </w:r>
      <w:proofErr w:type="spellEnd"/>
      <w:r w:rsidR="00293CBD">
        <w:rPr>
          <w:rFonts w:ascii="Bookman Old Style" w:hAnsi="Bookman Old Style"/>
          <w:color w:val="auto"/>
        </w:rPr>
        <w:t xml:space="preserve"> </w:t>
      </w:r>
      <w:proofErr w:type="spellStart"/>
      <w:r w:rsidR="00293CBD">
        <w:rPr>
          <w:rFonts w:ascii="Bookman Old Style" w:hAnsi="Bookman Old Style"/>
          <w:color w:val="auto"/>
        </w:rPr>
        <w:t>Tinggi</w:t>
      </w:r>
      <w:proofErr w:type="spellEnd"/>
      <w:r w:rsidR="00293CBD">
        <w:rPr>
          <w:rFonts w:ascii="Bookman Old Style" w:hAnsi="Bookman Old Style"/>
          <w:color w:val="auto"/>
        </w:rPr>
        <w:t xml:space="preserve"> (</w:t>
      </w:r>
      <w:proofErr w:type="spellStart"/>
      <w:r w:rsidR="00293CBD">
        <w:rPr>
          <w:rFonts w:ascii="Bookman Old Style" w:hAnsi="Bookman Old Style"/>
          <w:color w:val="auto"/>
        </w:rPr>
        <w:t>Berita</w:t>
      </w:r>
      <w:proofErr w:type="spellEnd"/>
      <w:r w:rsidR="00293CBD">
        <w:rPr>
          <w:rFonts w:ascii="Bookman Old Style" w:hAnsi="Bookman Old Style"/>
          <w:color w:val="auto"/>
        </w:rPr>
        <w:t xml:space="preserve"> Negara </w:t>
      </w:r>
      <w:proofErr w:type="spellStart"/>
      <w:r w:rsidR="00293CBD">
        <w:rPr>
          <w:rFonts w:ascii="Bookman Old Style" w:hAnsi="Bookman Old Style"/>
          <w:color w:val="auto"/>
        </w:rPr>
        <w:t>Republik</w:t>
      </w:r>
      <w:proofErr w:type="spellEnd"/>
      <w:r w:rsidR="00293CBD">
        <w:rPr>
          <w:rFonts w:ascii="Bookman Old Style" w:hAnsi="Bookman Old Style"/>
          <w:color w:val="auto"/>
        </w:rPr>
        <w:t xml:space="preserve"> Indonesia </w:t>
      </w:r>
      <w:proofErr w:type="spellStart"/>
      <w:r w:rsidR="00293CBD">
        <w:rPr>
          <w:rFonts w:ascii="Bookman Old Style" w:hAnsi="Bookman Old Style"/>
          <w:color w:val="auto"/>
        </w:rPr>
        <w:t>Tahun</w:t>
      </w:r>
      <w:proofErr w:type="spellEnd"/>
      <w:r w:rsidR="00293CBD">
        <w:rPr>
          <w:rFonts w:ascii="Bookman Old Style" w:hAnsi="Bookman Old Style"/>
          <w:color w:val="auto"/>
        </w:rPr>
        <w:t xml:space="preserve"> 2018 </w:t>
      </w:r>
      <w:proofErr w:type="spellStart"/>
      <w:r w:rsidR="00293CBD">
        <w:rPr>
          <w:rFonts w:ascii="Bookman Old Style" w:hAnsi="Bookman Old Style"/>
          <w:color w:val="auto"/>
        </w:rPr>
        <w:t>Nomor</w:t>
      </w:r>
      <w:proofErr w:type="spellEnd"/>
      <w:r w:rsidR="00293CBD">
        <w:rPr>
          <w:rFonts w:ascii="Bookman Old Style" w:hAnsi="Bookman Old Style"/>
          <w:color w:val="auto"/>
        </w:rPr>
        <w:t xml:space="preserve"> 1496)</w:t>
      </w:r>
      <w:r w:rsidR="00583254" w:rsidRPr="00AE3ACB">
        <w:rPr>
          <w:rFonts w:ascii="Bookman Old Style" w:hAnsi="Bookman Old Style"/>
          <w:color w:val="auto"/>
        </w:rPr>
        <w:t>;</w:t>
      </w:r>
    </w:p>
    <w:p w:rsidR="00E0378E" w:rsidRPr="00AE3ACB" w:rsidRDefault="000671BC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Pr="00AE3ACB">
        <w:rPr>
          <w:rFonts w:ascii="Bookman Old Style" w:hAnsi="Bookman Old Style"/>
          <w:color w:val="auto"/>
        </w:rPr>
        <w:tab/>
      </w:r>
      <w:r w:rsidR="0093722E" w:rsidRPr="00AE3ACB">
        <w:rPr>
          <w:rFonts w:ascii="Bookman Old Style" w:hAnsi="Bookman Old Style"/>
          <w:color w:val="auto"/>
        </w:rPr>
        <w:t>9</w:t>
      </w:r>
      <w:r w:rsidRPr="00AE3ACB">
        <w:rPr>
          <w:rFonts w:ascii="Bookman Old Style" w:hAnsi="Bookman Old Style"/>
          <w:color w:val="auto"/>
        </w:rPr>
        <w:t>.</w:t>
      </w:r>
      <w:r w:rsidRPr="00AE3ACB">
        <w:rPr>
          <w:rFonts w:ascii="Bookman Old Style" w:hAnsi="Bookman Old Style"/>
          <w:color w:val="auto"/>
        </w:rPr>
        <w:tab/>
      </w:r>
      <w:proofErr w:type="spellStart"/>
      <w:r w:rsidR="00583254" w:rsidRPr="00AE3ACB">
        <w:rPr>
          <w:rFonts w:ascii="Bookman Old Style" w:hAnsi="Bookman Old Style"/>
          <w:color w:val="auto"/>
        </w:rPr>
        <w:t>Peraturan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Menteri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Riset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="00583254" w:rsidRPr="00AE3ACB">
        <w:rPr>
          <w:rFonts w:ascii="Bookman Old Style" w:hAnsi="Bookman Old Style"/>
          <w:color w:val="auto"/>
        </w:rPr>
        <w:t>Teknologi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="00583254" w:rsidRPr="00AE3ACB">
        <w:rPr>
          <w:rFonts w:ascii="Bookman Old Style" w:hAnsi="Bookman Old Style"/>
          <w:color w:val="auto"/>
        </w:rPr>
        <w:t>dan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Pendidikan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TinggiNomor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74 </w:t>
      </w:r>
      <w:proofErr w:type="spellStart"/>
      <w:r w:rsidR="00583254" w:rsidRPr="00AE3ACB">
        <w:rPr>
          <w:rFonts w:ascii="Bookman Old Style" w:hAnsi="Bookman Old Style"/>
          <w:color w:val="auto"/>
        </w:rPr>
        <w:t>Tahun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2016 </w:t>
      </w:r>
      <w:proofErr w:type="spellStart"/>
      <w:r w:rsidR="00583254" w:rsidRPr="00AE3ACB">
        <w:rPr>
          <w:rFonts w:ascii="Bookman Old Style" w:hAnsi="Bookman Old Style"/>
          <w:color w:val="auto"/>
        </w:rPr>
        <w:t>tentang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Pedoman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Penyusunan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Standar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Pelayanan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Minimum </w:t>
      </w:r>
      <w:proofErr w:type="spellStart"/>
      <w:r w:rsidR="00583254" w:rsidRPr="00AE3ACB">
        <w:rPr>
          <w:rFonts w:ascii="Bookman Old Style" w:hAnsi="Bookman Old Style"/>
          <w:color w:val="auto"/>
        </w:rPr>
        <w:t>bagi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Perguruan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Tinggi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Negeri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yang </w:t>
      </w:r>
      <w:proofErr w:type="spellStart"/>
      <w:r w:rsidR="00583254" w:rsidRPr="00AE3ACB">
        <w:rPr>
          <w:rFonts w:ascii="Bookman Old Style" w:hAnsi="Bookman Old Style"/>
          <w:color w:val="auto"/>
        </w:rPr>
        <w:t>Menerapkan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Pengelolaan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Keuangan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Badan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Layanan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583254" w:rsidRPr="00AE3ACB">
        <w:rPr>
          <w:rFonts w:ascii="Bookman Old Style" w:hAnsi="Bookman Old Style"/>
          <w:color w:val="auto"/>
        </w:rPr>
        <w:t>Umum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(</w:t>
      </w:r>
      <w:proofErr w:type="spellStart"/>
      <w:r w:rsidR="00583254" w:rsidRPr="00AE3ACB">
        <w:rPr>
          <w:rFonts w:ascii="Bookman Old Style" w:hAnsi="Bookman Old Style"/>
          <w:color w:val="auto"/>
        </w:rPr>
        <w:t>Berita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="00583254" w:rsidRPr="00AE3ACB">
        <w:rPr>
          <w:rFonts w:ascii="Bookman Old Style" w:hAnsi="Bookman Old Style"/>
          <w:color w:val="auto"/>
        </w:rPr>
        <w:t>Republik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="00583254" w:rsidRPr="00AE3ACB">
        <w:rPr>
          <w:rFonts w:ascii="Bookman Old Style" w:hAnsi="Bookman Old Style"/>
          <w:color w:val="auto"/>
        </w:rPr>
        <w:t>Tahun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2016 </w:t>
      </w:r>
      <w:proofErr w:type="spellStart"/>
      <w:r w:rsidR="00583254" w:rsidRPr="00AE3ACB">
        <w:rPr>
          <w:rFonts w:ascii="Bookman Old Style" w:hAnsi="Bookman Old Style"/>
          <w:color w:val="auto"/>
        </w:rPr>
        <w:t>Nomor</w:t>
      </w:r>
      <w:proofErr w:type="spellEnd"/>
      <w:r w:rsidR="00583254" w:rsidRPr="00AE3ACB">
        <w:rPr>
          <w:rFonts w:ascii="Bookman Old Style" w:hAnsi="Bookman Old Style"/>
          <w:color w:val="auto"/>
        </w:rPr>
        <w:t xml:space="preserve"> 1641);</w:t>
      </w:r>
    </w:p>
    <w:p w:rsidR="0093722E" w:rsidRPr="00AE3ACB" w:rsidRDefault="00E0378E" w:rsidP="00D93914">
      <w:pPr>
        <w:pStyle w:val="Default"/>
        <w:widowControl w:val="0"/>
        <w:tabs>
          <w:tab w:val="left" w:pos="1701"/>
          <w:tab w:val="left" w:pos="1985"/>
        </w:tabs>
        <w:spacing w:line="360" w:lineRule="auto"/>
        <w:ind w:left="2552" w:hanging="2552"/>
        <w:jc w:val="both"/>
        <w:rPr>
          <w:rFonts w:ascii="Bookman Old Style" w:hAnsi="Bookman Old Style"/>
          <w:color w:val="auto"/>
        </w:rPr>
      </w:pPr>
      <w:r w:rsidRPr="00AE3ACB">
        <w:rPr>
          <w:rFonts w:ascii="Bookman Old Style" w:hAnsi="Bookman Old Style"/>
          <w:color w:val="auto"/>
        </w:rPr>
        <w:tab/>
      </w:r>
      <w:r w:rsidR="0093722E" w:rsidRPr="00AE3ACB">
        <w:rPr>
          <w:rFonts w:ascii="Bookman Old Style" w:hAnsi="Bookman Old Style"/>
          <w:color w:val="auto"/>
        </w:rPr>
        <w:tab/>
        <w:t>10.</w:t>
      </w:r>
      <w:r w:rsidR="0093722E" w:rsidRPr="00AE3ACB">
        <w:rPr>
          <w:rFonts w:ascii="Bookman Old Style" w:hAnsi="Bookman Old Style"/>
          <w:color w:val="auto"/>
        </w:rPr>
        <w:tab/>
      </w:r>
      <w:proofErr w:type="spellStart"/>
      <w:r w:rsidR="0093722E" w:rsidRPr="00AE3ACB">
        <w:rPr>
          <w:rFonts w:ascii="Bookman Old Style" w:hAnsi="Bookman Old Style"/>
          <w:color w:val="auto"/>
        </w:rPr>
        <w:t>Peraturan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Menteri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Riset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="0093722E" w:rsidRPr="00AE3ACB">
        <w:rPr>
          <w:rFonts w:ascii="Bookman Old Style" w:hAnsi="Bookman Old Style"/>
          <w:color w:val="auto"/>
        </w:rPr>
        <w:t>Teknologi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, </w:t>
      </w:r>
      <w:proofErr w:type="spellStart"/>
      <w:r w:rsidR="0093722E" w:rsidRPr="00AE3ACB">
        <w:rPr>
          <w:rFonts w:ascii="Bookman Old Style" w:hAnsi="Bookman Old Style"/>
          <w:color w:val="auto"/>
        </w:rPr>
        <w:t>dan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Pendidikan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Tinggi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Nomor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12 </w:t>
      </w:r>
      <w:proofErr w:type="spellStart"/>
      <w:r w:rsidR="0093722E" w:rsidRPr="00AE3ACB">
        <w:rPr>
          <w:rFonts w:ascii="Bookman Old Style" w:hAnsi="Bookman Old Style"/>
          <w:color w:val="auto"/>
        </w:rPr>
        <w:t>Tahun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2018 </w:t>
      </w:r>
      <w:proofErr w:type="spellStart"/>
      <w:r w:rsidR="0093722E" w:rsidRPr="00AE3ACB">
        <w:rPr>
          <w:rFonts w:ascii="Bookman Old Style" w:hAnsi="Bookman Old Style"/>
          <w:color w:val="auto"/>
        </w:rPr>
        <w:t>tentang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Statuta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Universitas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93722E" w:rsidRPr="00AE3ACB">
        <w:rPr>
          <w:rFonts w:ascii="Bookman Old Style" w:hAnsi="Bookman Old Style"/>
          <w:color w:val="auto"/>
        </w:rPr>
        <w:t>Negeri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Malang (</w:t>
      </w:r>
      <w:proofErr w:type="spellStart"/>
      <w:r w:rsidR="0093722E" w:rsidRPr="00AE3ACB">
        <w:rPr>
          <w:rFonts w:ascii="Bookman Old Style" w:hAnsi="Bookman Old Style"/>
          <w:color w:val="auto"/>
        </w:rPr>
        <w:t>Berita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Negara </w:t>
      </w:r>
      <w:proofErr w:type="spellStart"/>
      <w:r w:rsidR="0093722E" w:rsidRPr="00AE3ACB">
        <w:rPr>
          <w:rFonts w:ascii="Bookman Old Style" w:hAnsi="Bookman Old Style"/>
          <w:color w:val="auto"/>
        </w:rPr>
        <w:t>Republik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Indonesia </w:t>
      </w:r>
      <w:proofErr w:type="spellStart"/>
      <w:r w:rsidR="0093722E" w:rsidRPr="00AE3ACB">
        <w:rPr>
          <w:rFonts w:ascii="Bookman Old Style" w:hAnsi="Bookman Old Style"/>
          <w:color w:val="auto"/>
        </w:rPr>
        <w:t>Tahun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2018 </w:t>
      </w:r>
      <w:proofErr w:type="spellStart"/>
      <w:r w:rsidR="0093722E" w:rsidRPr="00AE3ACB">
        <w:rPr>
          <w:rFonts w:ascii="Bookman Old Style" w:hAnsi="Bookman Old Style"/>
          <w:color w:val="auto"/>
        </w:rPr>
        <w:t>Nomor</w:t>
      </w:r>
      <w:proofErr w:type="spellEnd"/>
      <w:r w:rsidR="0093722E" w:rsidRPr="00AE3ACB">
        <w:rPr>
          <w:rFonts w:ascii="Bookman Old Style" w:hAnsi="Bookman Old Style"/>
          <w:color w:val="auto"/>
        </w:rPr>
        <w:t xml:space="preserve"> 475);</w:t>
      </w:r>
    </w:p>
    <w:p w:rsidR="008F0FC7" w:rsidRPr="00AE3ACB" w:rsidRDefault="008F0FC7" w:rsidP="00D93914">
      <w:pPr>
        <w:widowControl w:val="0"/>
        <w:spacing w:after="0" w:line="360" w:lineRule="auto"/>
        <w:rPr>
          <w:rFonts w:ascii="Bookman Old Style" w:hAnsi="Bookman Old Style" w:cs="Times New Roman"/>
          <w:color w:val="auto"/>
          <w:szCs w:val="24"/>
        </w:rPr>
      </w:pPr>
    </w:p>
    <w:p w:rsidR="002B0830" w:rsidRPr="00AE3ACB" w:rsidRDefault="002B0830" w:rsidP="00D93914">
      <w:pPr>
        <w:widowControl w:val="0"/>
        <w:spacing w:after="0" w:line="360" w:lineRule="auto"/>
        <w:jc w:val="center"/>
        <w:outlineLvl w:val="0"/>
        <w:rPr>
          <w:rFonts w:ascii="Bookman Old Style" w:hAnsi="Bookman Old Style" w:cs="Bookman Old Style"/>
          <w:color w:val="auto"/>
          <w:szCs w:val="24"/>
        </w:rPr>
      </w:pPr>
      <w:r w:rsidRPr="00AE3ACB">
        <w:rPr>
          <w:rFonts w:ascii="Bookman Old Style" w:hAnsi="Bookman Old Style" w:cs="Bookman Old Style"/>
          <w:color w:val="auto"/>
          <w:szCs w:val="24"/>
        </w:rPr>
        <w:t>MEMUTUSKAN:</w:t>
      </w:r>
    </w:p>
    <w:p w:rsidR="002B0830" w:rsidRPr="00AE3ACB" w:rsidRDefault="002B0830" w:rsidP="00D93914">
      <w:pPr>
        <w:widowControl w:val="0"/>
        <w:tabs>
          <w:tab w:val="left" w:pos="993"/>
          <w:tab w:val="left" w:pos="1701"/>
        </w:tabs>
        <w:spacing w:after="0" w:line="360" w:lineRule="auto"/>
        <w:ind w:left="1985" w:hanging="1985"/>
        <w:rPr>
          <w:rFonts w:ascii="Bookman Old Style" w:hAnsi="Bookman Old Style" w:cs="Bookman Old Style"/>
          <w:color w:val="auto"/>
          <w:spacing w:val="6"/>
          <w:szCs w:val="24"/>
        </w:rPr>
      </w:pPr>
      <w:proofErr w:type="spellStart"/>
      <w:r w:rsidRPr="00AE3ACB">
        <w:rPr>
          <w:rFonts w:ascii="Bookman Old Style" w:hAnsi="Bookman Old Style" w:cs="Bookman Old Style"/>
          <w:color w:val="auto"/>
          <w:szCs w:val="24"/>
        </w:rPr>
        <w:t>Menetapkan</w:t>
      </w:r>
      <w:proofErr w:type="spellEnd"/>
      <w:r w:rsidRPr="00AE3ACB">
        <w:rPr>
          <w:rFonts w:ascii="Bookman Old Style" w:hAnsi="Bookman Old Style" w:cs="Bookman Old Style"/>
          <w:color w:val="auto"/>
          <w:szCs w:val="24"/>
        </w:rPr>
        <w:t xml:space="preserve"> </w:t>
      </w:r>
      <w:r w:rsidRPr="00AE3ACB">
        <w:rPr>
          <w:rFonts w:ascii="Bookman Old Style" w:hAnsi="Bookman Old Style" w:cs="Bookman Old Style"/>
          <w:color w:val="auto"/>
          <w:szCs w:val="24"/>
        </w:rPr>
        <w:tab/>
        <w:t>:</w:t>
      </w:r>
      <w:r w:rsidRPr="00AE3ACB">
        <w:rPr>
          <w:rFonts w:ascii="Bookman Old Style" w:hAnsi="Bookman Old Style" w:cs="Bookman Old Style"/>
          <w:color w:val="auto"/>
          <w:szCs w:val="24"/>
        </w:rPr>
        <w:tab/>
      </w:r>
      <w:r w:rsidRPr="00AE3ACB">
        <w:rPr>
          <w:rFonts w:ascii="Bookman Old Style" w:hAnsi="Bookman Old Style"/>
          <w:color w:val="auto"/>
          <w:szCs w:val="24"/>
        </w:rPr>
        <w:t>PERATURAN MENTERI RISET, TEKNOLOGI</w:t>
      </w:r>
      <w:r w:rsidRPr="00AE3ACB">
        <w:rPr>
          <w:rFonts w:ascii="Bookman Old Style" w:hAnsi="Bookman Old Style"/>
          <w:color w:val="auto"/>
          <w:szCs w:val="24"/>
          <w:lang w:val="id-ID"/>
        </w:rPr>
        <w:t>,</w:t>
      </w:r>
      <w:r w:rsidRPr="00AE3ACB">
        <w:rPr>
          <w:rFonts w:ascii="Bookman Old Style" w:hAnsi="Bookman Old Style"/>
          <w:color w:val="auto"/>
          <w:szCs w:val="24"/>
        </w:rPr>
        <w:t xml:space="preserve"> DAN PENDIDIKAN TINGGI REPUBLIK INDONESIA TENTANG </w:t>
      </w:r>
      <w:r w:rsidR="00FA6E8B" w:rsidRPr="00AE3ACB">
        <w:rPr>
          <w:rFonts w:ascii="Bookman Old Style" w:hAnsi="Bookman Old Style" w:cs="Times New Roman"/>
          <w:color w:val="auto"/>
          <w:szCs w:val="24"/>
        </w:rPr>
        <w:t xml:space="preserve">STANDAR PELAYANAN MINIMUM UNIVERSITAS </w:t>
      </w:r>
      <w:r w:rsidR="0093722E" w:rsidRPr="00AE3ACB">
        <w:rPr>
          <w:rFonts w:ascii="Bookman Old Style" w:hAnsi="Bookman Old Style" w:cs="Times New Roman"/>
          <w:color w:val="auto"/>
          <w:szCs w:val="24"/>
        </w:rPr>
        <w:t>NEGERI MALANG</w:t>
      </w:r>
      <w:r w:rsidRPr="00AE3ACB">
        <w:rPr>
          <w:rFonts w:ascii="Bookman Old Style" w:hAnsi="Bookman Old Style"/>
          <w:color w:val="auto"/>
          <w:szCs w:val="24"/>
        </w:rPr>
        <w:t>.</w:t>
      </w:r>
    </w:p>
    <w:p w:rsidR="002B0830" w:rsidRDefault="002B0830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390783" w:rsidRDefault="00390783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390783" w:rsidRDefault="00390783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390783" w:rsidRPr="00AE3ACB" w:rsidRDefault="00390783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lastRenderedPageBreak/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1</w:t>
      </w: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rPr>
          <w:rFonts w:ascii="Bookman Old Style" w:hAnsi="Bookman Old Style"/>
          <w:color w:val="auto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Standar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Pelayanan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Minimum 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Universitas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val="en-ID" w:eastAsia="id-ID"/>
        </w:rPr>
        <w:t xml:space="preserve"> </w:t>
      </w:r>
      <w:proofErr w:type="spellStart"/>
      <w:r w:rsidR="0093722E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Negeri</w:t>
      </w:r>
      <w:proofErr w:type="spellEnd"/>
      <w:r w:rsidR="0093722E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Malang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 xml:space="preserve">, 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yang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selanjutnya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disebut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93722E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8"/>
          <w:szCs w:val="24"/>
          <w:lang w:eastAsia="id-ID"/>
        </w:rPr>
        <w:t>adalah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8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ketentuan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tentang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jenis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mutu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dasar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yang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wajib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diberikan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oleh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Universitas</w:t>
      </w:r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Negeri</w:t>
      </w:r>
      <w:proofErr w:type="spellEnd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Malang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r w:rsidRPr="00AE3ACB">
        <w:rPr>
          <w:rFonts w:ascii="Bookman Old Style" w:hAnsi="Bookman Old Style"/>
          <w:color w:val="auto"/>
          <w:szCs w:val="24"/>
        </w:rPr>
        <w:t xml:space="preserve">yang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menerapkan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Pengelolaan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Keuangan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Badan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Umum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="00BC3D17" w:rsidRPr="00AE3ACB">
        <w:rPr>
          <w:rFonts w:ascii="Bookman Old Style" w:hAnsi="Bookman Old Style"/>
          <w:color w:val="auto"/>
          <w:szCs w:val="24"/>
        </w:rPr>
        <w:t xml:space="preserve">, </w:t>
      </w:r>
      <w:proofErr w:type="spellStart"/>
      <w:r w:rsidR="00BC3D17" w:rsidRPr="00AE3ACB">
        <w:rPr>
          <w:rFonts w:ascii="Bookman Old Style" w:hAnsi="Bookman Old Style"/>
          <w:color w:val="auto"/>
        </w:rPr>
        <w:t>baik</w:t>
      </w:r>
      <w:proofErr w:type="spellEnd"/>
      <w:r w:rsidR="00BC3D17" w:rsidRPr="00AE3ACB">
        <w:rPr>
          <w:rFonts w:ascii="Bookman Old Style" w:hAnsi="Bookman Old Style"/>
          <w:color w:val="auto"/>
        </w:rPr>
        <w:t xml:space="preserve"> di </w:t>
      </w:r>
      <w:proofErr w:type="spellStart"/>
      <w:r w:rsidR="00BC3D17" w:rsidRPr="00AE3ACB">
        <w:rPr>
          <w:rFonts w:ascii="Bookman Old Style" w:hAnsi="Bookman Old Style"/>
          <w:color w:val="auto"/>
        </w:rPr>
        <w:t>lingkungan</w:t>
      </w:r>
      <w:proofErr w:type="spellEnd"/>
      <w:r w:rsidR="00BC3D17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BC3D17" w:rsidRPr="00AE3ACB">
        <w:rPr>
          <w:rFonts w:ascii="Bookman Old Style" w:hAnsi="Bookman Old Style"/>
          <w:color w:val="auto"/>
        </w:rPr>
        <w:t>perguruan</w:t>
      </w:r>
      <w:proofErr w:type="spellEnd"/>
      <w:r w:rsidR="00BC3D17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BC3D17" w:rsidRPr="00AE3ACB">
        <w:rPr>
          <w:rFonts w:ascii="Bookman Old Style" w:hAnsi="Bookman Old Style"/>
          <w:color w:val="auto"/>
        </w:rPr>
        <w:t>tinggi</w:t>
      </w:r>
      <w:proofErr w:type="spellEnd"/>
      <w:r w:rsidR="00BC3D17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BC3D17" w:rsidRPr="00AE3ACB">
        <w:rPr>
          <w:rFonts w:ascii="Bookman Old Style" w:hAnsi="Bookman Old Style"/>
          <w:color w:val="auto"/>
        </w:rPr>
        <w:t>maupun</w:t>
      </w:r>
      <w:proofErr w:type="spellEnd"/>
      <w:r w:rsidR="00BC3D17" w:rsidRPr="00AE3ACB">
        <w:rPr>
          <w:rFonts w:ascii="Bookman Old Style" w:hAnsi="Bookman Old Style"/>
          <w:color w:val="auto"/>
        </w:rPr>
        <w:t xml:space="preserve"> di </w:t>
      </w:r>
      <w:proofErr w:type="spellStart"/>
      <w:r w:rsidR="00BC3D17" w:rsidRPr="00AE3ACB">
        <w:rPr>
          <w:rFonts w:ascii="Bookman Old Style" w:hAnsi="Bookman Old Style"/>
          <w:color w:val="auto"/>
        </w:rPr>
        <w:t>luar</w:t>
      </w:r>
      <w:proofErr w:type="spellEnd"/>
      <w:r w:rsidR="00BC3D17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BC3D17" w:rsidRPr="00AE3ACB">
        <w:rPr>
          <w:rFonts w:ascii="Bookman Old Style" w:hAnsi="Bookman Old Style"/>
          <w:color w:val="auto"/>
        </w:rPr>
        <w:t>perguruan</w:t>
      </w:r>
      <w:proofErr w:type="spellEnd"/>
      <w:r w:rsidR="00BC3D17" w:rsidRPr="00AE3ACB">
        <w:rPr>
          <w:rFonts w:ascii="Bookman Old Style" w:hAnsi="Bookman Old Style"/>
          <w:color w:val="auto"/>
        </w:rPr>
        <w:t xml:space="preserve"> </w:t>
      </w:r>
      <w:proofErr w:type="spellStart"/>
      <w:r w:rsidR="00BC3D17" w:rsidRPr="00AE3ACB">
        <w:rPr>
          <w:rFonts w:ascii="Bookman Old Style" w:hAnsi="Bookman Old Style"/>
          <w:color w:val="auto"/>
        </w:rPr>
        <w:t>tinggi</w:t>
      </w:r>
      <w:proofErr w:type="spellEnd"/>
      <w:r w:rsidR="00BC3D17" w:rsidRPr="00AE3ACB">
        <w:rPr>
          <w:rFonts w:ascii="Bookman Old Style" w:hAnsi="Bookman Old Style"/>
          <w:color w:val="auto"/>
        </w:rPr>
        <w:t>.</w:t>
      </w:r>
    </w:p>
    <w:p w:rsidR="00BC3D17" w:rsidRPr="00AE3ACB" w:rsidRDefault="00AA3CE7" w:rsidP="00D93914">
      <w:pPr>
        <w:widowControl w:val="0"/>
        <w:tabs>
          <w:tab w:val="left" w:pos="6424"/>
        </w:tabs>
        <w:autoSpaceDE w:val="0"/>
        <w:autoSpaceDN w:val="0"/>
        <w:spacing w:after="0" w:line="360" w:lineRule="auto"/>
        <w:jc w:val="left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ab/>
      </w: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2</w:t>
      </w:r>
    </w:p>
    <w:p w:rsidR="008F0FC7" w:rsidRPr="00AE3ACB" w:rsidRDefault="008F0FC7" w:rsidP="003F1F5B">
      <w:pPr>
        <w:pStyle w:val="ListParagraph"/>
        <w:widowControl w:val="0"/>
        <w:autoSpaceDE w:val="0"/>
        <w:autoSpaceDN w:val="0"/>
        <w:spacing w:after="0" w:line="360" w:lineRule="auto"/>
        <w:ind w:left="1985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Setiap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pimpina</w:t>
      </w:r>
      <w:r w:rsidR="000F7715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</w:t>
      </w:r>
      <w:proofErr w:type="spellEnd"/>
      <w:r w:rsidR="000F7715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unit </w:t>
      </w:r>
      <w:proofErr w:type="spellStart"/>
      <w:r w:rsidR="000F7715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organisasi</w:t>
      </w:r>
      <w:proofErr w:type="spellEnd"/>
      <w:r w:rsidR="000F7715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di </w:t>
      </w:r>
      <w:proofErr w:type="spellStart"/>
      <w:r w:rsidR="000F7715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lingkungan</w:t>
      </w:r>
      <w:proofErr w:type="spellEnd"/>
      <w:r w:rsidR="000F7715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Universitas</w:t>
      </w:r>
      <w:proofErr w:type="spellEnd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Negeri</w:t>
      </w:r>
      <w:proofErr w:type="spellEnd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Malang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bertanggung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jawab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terhadap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penerapan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pencapaian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proofErr w:type="spellStart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sesuai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dengan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kewenangannya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3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4"/>
        </w:numPr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Ruang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lingkup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meliputi komponen: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3119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pendidikan;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3119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penelitian;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3119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pengabdian kepada masyarakat; dan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3119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layanan administrasi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4"/>
        </w:numPr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Komponen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 xml:space="preserve"> pendidikan sebagaimana dimaksud pada ayat (1) huruf a terdiri atas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subkomponen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val="id-ID" w:eastAsia="id-ID"/>
        </w:rPr>
        <w:t>: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kompetensi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lulusan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isi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pembelajaran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r w:rsidRPr="00AE3ACB">
        <w:rPr>
          <w:rFonts w:ascii="Bookman Old Style" w:hAnsi="Bookman Old Style"/>
          <w:color w:val="auto"/>
          <w:szCs w:val="24"/>
        </w:rPr>
        <w:t xml:space="preserve">proses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pembelajaran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penilaian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pembelajaran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pendidik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tenaga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kependidikan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sarana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prasarana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pembelajaran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pengelolaan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pembelajaran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;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</w:p>
    <w:p w:rsidR="008F0FC7" w:rsidRPr="00AE3ACB" w:rsidRDefault="008F0FC7" w:rsidP="00D93914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proofErr w:type="gramStart"/>
      <w:r w:rsidRPr="00AE3ACB">
        <w:rPr>
          <w:rFonts w:ascii="Bookman Old Style" w:hAnsi="Bookman Old Style"/>
          <w:color w:val="auto"/>
          <w:szCs w:val="24"/>
        </w:rPr>
        <w:t>pembiayaan</w:t>
      </w:r>
      <w:proofErr w:type="spellEnd"/>
      <w:proofErr w:type="gram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pembelajaran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4"/>
        </w:numPr>
        <w:spacing w:after="0" w:line="360" w:lineRule="auto"/>
        <w:ind w:left="2552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Komponen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sebagaimana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dimaksud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ayat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(1)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huruf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b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terdiri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atas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subkomponen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: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hasil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isi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r w:rsidRPr="00AE3ACB">
        <w:rPr>
          <w:rFonts w:ascii="Bookman Old Style" w:hAnsi="Bookman Old Style"/>
          <w:color w:val="auto"/>
          <w:szCs w:val="24"/>
        </w:rPr>
        <w:t xml:space="preserve">proses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penilaian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peneliti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lastRenderedPageBreak/>
        <w:t>sarana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prasarana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pengelolaan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;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</w:p>
    <w:p w:rsidR="008F0FC7" w:rsidRPr="00AE3ACB" w:rsidRDefault="008F0FC7" w:rsidP="00D93914">
      <w:pPr>
        <w:pStyle w:val="ListParagraph"/>
        <w:widowControl w:val="0"/>
        <w:numPr>
          <w:ilvl w:val="0"/>
          <w:numId w:val="7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proofErr w:type="gramStart"/>
      <w:r w:rsidRPr="00AE3ACB">
        <w:rPr>
          <w:rFonts w:ascii="Bookman Old Style" w:hAnsi="Bookman Old Style"/>
          <w:color w:val="auto"/>
          <w:szCs w:val="24"/>
        </w:rPr>
        <w:t>pendanaan</w:t>
      </w:r>
      <w:proofErr w:type="spellEnd"/>
      <w:proofErr w:type="gram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pembiayaan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penelitian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4"/>
        </w:numPr>
        <w:spacing w:after="0" w:line="360" w:lineRule="auto"/>
        <w:ind w:left="2552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Komponen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sebagaimana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dimaksud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ayat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(1)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huruf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c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terdiri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atas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subkomponen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: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hasil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isi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r w:rsidRPr="00AE3ACB">
        <w:rPr>
          <w:rFonts w:ascii="Bookman Old Style" w:hAnsi="Bookman Old Style"/>
          <w:color w:val="auto"/>
          <w:szCs w:val="24"/>
        </w:rPr>
        <w:t xml:space="preserve">proses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penilaian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pelaksana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sarana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prasarana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pengelolaan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;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</w:p>
    <w:p w:rsidR="008F0FC7" w:rsidRPr="00AE3ACB" w:rsidRDefault="008F0FC7" w:rsidP="00D93914">
      <w:pPr>
        <w:pStyle w:val="ListParagraph"/>
        <w:widowControl w:val="0"/>
        <w:numPr>
          <w:ilvl w:val="0"/>
          <w:numId w:val="8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proofErr w:type="gramStart"/>
      <w:r w:rsidRPr="00AE3ACB">
        <w:rPr>
          <w:rFonts w:ascii="Bookman Old Style" w:hAnsi="Bookman Old Style"/>
          <w:color w:val="auto"/>
          <w:szCs w:val="24"/>
        </w:rPr>
        <w:t>pendanaan</w:t>
      </w:r>
      <w:proofErr w:type="spellEnd"/>
      <w:proofErr w:type="gram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pembiayaan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pengabdian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kepada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masyarakat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4"/>
        </w:numPr>
        <w:spacing w:after="0" w:line="360" w:lineRule="auto"/>
        <w:ind w:left="2552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Komponen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layanan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administrasi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sebagaimana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dimaksud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pada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ayat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(1)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huruf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d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terdiri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hAnsi="Bookman Old Style"/>
          <w:color w:val="auto"/>
          <w:szCs w:val="24"/>
        </w:rPr>
        <w:t>atas</w:t>
      </w:r>
      <w:proofErr w:type="spellEnd"/>
      <w:r w:rsidRPr="00AE3ACB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subkomponen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: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9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kemahasiswaan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9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keuangan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9"/>
        </w:numPr>
        <w:spacing w:after="0" w:line="360" w:lineRule="auto"/>
        <w:ind w:left="3119" w:hanging="567"/>
        <w:contextualSpacing w:val="0"/>
        <w:rPr>
          <w:rFonts w:ascii="Bookman Old Style" w:hAnsi="Bookman Old Style"/>
          <w:color w:val="auto"/>
          <w:szCs w:val="24"/>
        </w:rPr>
      </w:pPr>
      <w:proofErr w:type="spellStart"/>
      <w:r w:rsidRPr="00AE3ACB">
        <w:rPr>
          <w:rFonts w:ascii="Bookman Old Style" w:hAnsi="Bookman Old Style"/>
          <w:color w:val="auto"/>
          <w:szCs w:val="24"/>
        </w:rPr>
        <w:t>kepegawaian</w:t>
      </w:r>
      <w:proofErr w:type="spellEnd"/>
      <w:r w:rsidRPr="00AE3ACB">
        <w:rPr>
          <w:rFonts w:ascii="Bookman Old Style" w:hAnsi="Bookman Old Style"/>
          <w:color w:val="auto"/>
          <w:szCs w:val="24"/>
        </w:rPr>
        <w:t>;</w:t>
      </w:r>
    </w:p>
    <w:p w:rsidR="008F0FC7" w:rsidRPr="00AE3ACB" w:rsidRDefault="00EE58EE" w:rsidP="00D93914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3119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barang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milik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negara</w:t>
      </w:r>
      <w:proofErr w:type="spellEnd"/>
      <w:r w:rsidR="008F0FC7" w:rsidRPr="00AE3ACB">
        <w:rPr>
          <w:rFonts w:ascii="Bookman Old Style" w:hAnsi="Bookman Old Style"/>
          <w:color w:val="auto"/>
          <w:szCs w:val="24"/>
        </w:rPr>
        <w:t xml:space="preserve">; </w:t>
      </w:r>
      <w:proofErr w:type="spellStart"/>
      <w:r w:rsidR="008F0FC7" w:rsidRPr="00AE3ACB">
        <w:rPr>
          <w:rFonts w:ascii="Bookman Old Style" w:hAnsi="Bookman Old Style"/>
          <w:color w:val="auto"/>
          <w:szCs w:val="24"/>
        </w:rPr>
        <w:t>dan</w:t>
      </w:r>
      <w:proofErr w:type="spellEnd"/>
    </w:p>
    <w:p w:rsidR="008F0FC7" w:rsidRPr="00AE3ACB" w:rsidRDefault="008F0FC7" w:rsidP="00D93914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3119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proofErr w:type="gramStart"/>
      <w:r w:rsidRPr="00AE3ACB">
        <w:rPr>
          <w:rFonts w:ascii="Bookman Old Style" w:hAnsi="Bookman Old Style"/>
          <w:color w:val="auto"/>
          <w:szCs w:val="24"/>
        </w:rPr>
        <w:t>umum</w:t>
      </w:r>
      <w:proofErr w:type="spellEnd"/>
      <w:proofErr w:type="gramEnd"/>
      <w:r w:rsidRPr="00AE3ACB">
        <w:rPr>
          <w:rFonts w:ascii="Bookman Old Style" w:hAnsi="Bookman Old Style"/>
          <w:color w:val="auto"/>
          <w:szCs w:val="24"/>
        </w:rPr>
        <w:t>.</w:t>
      </w:r>
    </w:p>
    <w:p w:rsidR="00390783" w:rsidRDefault="00390783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4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Komponen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AA3CE7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="00AA3CE7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AA3CE7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subkomponen</w:t>
      </w:r>
      <w:proofErr w:type="spellEnd"/>
      <w:r w:rsidR="00AA3CE7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r w:rsidR="00AA3CE7" w:rsidRPr="006F2C2F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SPM </w:t>
      </w:r>
      <w:r w:rsidR="00390783" w:rsidRPr="006F2C2F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920D42" w:rsidRPr="006F2C2F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6F2C2F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dalam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3,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dijabarkan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dalam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jenis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layanan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yang </w:t>
      </w:r>
      <w:proofErr w:type="spellStart"/>
      <w:proofErr w:type="gram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akan</w:t>
      </w:r>
      <w:proofErr w:type="spellEnd"/>
      <w:proofErr w:type="gram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diberikan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Universitas</w:t>
      </w:r>
      <w:proofErr w:type="spellEnd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Negeri</w:t>
      </w:r>
      <w:proofErr w:type="spellEnd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Malang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kepada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masyarakat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Jenis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layanan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(1)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memiliki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indikator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kinerja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target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waktu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pencapaian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5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SPM </w:t>
      </w:r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wajib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dievaluasi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paling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sedikit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1 (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satu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) kali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dalam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1 (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satu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tahun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oleh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Rektor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Universitas</w:t>
      </w:r>
      <w:proofErr w:type="spellEnd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Negeri</w:t>
      </w:r>
      <w:proofErr w:type="spellEnd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Malang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Hasil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evaluasi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(1)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digunakan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bahan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penyempurnaan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lastRenderedPageBreak/>
        <w:t>Hasil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evaluasi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penyempurnaan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(1)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(2)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disampaikan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kepada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Menteri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Riset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,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Teknologi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,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Pendidikan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Tinggi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6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2"/>
        </w:numPr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Untuk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menunjang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perencanaan</w:t>
      </w:r>
      <w:proofErr w:type="spellEnd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,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penerapan</w:t>
      </w:r>
      <w:proofErr w:type="spellEnd"/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,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pencapaian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920D42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diselenggarakan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Sistem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Informasi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2"/>
        </w:numPr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Sistem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Informasi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36642C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34694C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(1)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meliputi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:</w:t>
      </w:r>
    </w:p>
    <w:p w:rsidR="0036642C" w:rsidRPr="005906C7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5906C7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5906C7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5906C7">
        <w:rPr>
          <w:rFonts w:ascii="Bookman Old Style" w:hAnsi="Bookman Old Style"/>
          <w:color w:val="auto"/>
          <w:lang w:val="en-AU"/>
        </w:rPr>
        <w:t>akademik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registrasi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mahasiswa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34694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34694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34694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4694C">
        <w:rPr>
          <w:rFonts w:ascii="Bookman Old Style" w:hAnsi="Bookman Old Style"/>
          <w:color w:val="auto"/>
          <w:lang w:val="en-AU"/>
        </w:rPr>
        <w:t>manajemen</w:t>
      </w:r>
      <w:proofErr w:type="spellEnd"/>
      <w:r w:rsidRPr="0034694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4694C">
        <w:rPr>
          <w:rFonts w:ascii="Bookman Old Style" w:hAnsi="Bookman Old Style"/>
          <w:color w:val="auto"/>
          <w:lang w:val="en-AU"/>
        </w:rPr>
        <w:t>uang</w:t>
      </w:r>
      <w:proofErr w:type="spellEnd"/>
      <w:r w:rsidRPr="0034694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4694C">
        <w:rPr>
          <w:rFonts w:ascii="Bookman Old Style" w:hAnsi="Bookman Old Style"/>
          <w:color w:val="auto"/>
          <w:lang w:val="en-AU"/>
        </w:rPr>
        <w:t>kuliah</w:t>
      </w:r>
      <w:proofErr w:type="spellEnd"/>
      <w:r w:rsidRPr="0034694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34694C">
        <w:rPr>
          <w:rFonts w:ascii="Bookman Old Style" w:hAnsi="Bookman Old Style"/>
          <w:color w:val="auto"/>
          <w:lang w:val="en-AU"/>
        </w:rPr>
        <w:t>tunggal</w:t>
      </w:r>
      <w:proofErr w:type="spellEnd"/>
      <w:r w:rsidRPr="0034694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perwalian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mahasiswa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pemprosesan</w:t>
      </w:r>
      <w:bookmarkStart w:id="0" w:name="_GoBack"/>
      <w:bookmarkEnd w:id="0"/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nilai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akhir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evaluasi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r w:rsidR="00EE58EE" w:rsidRPr="0015620C">
        <w:rPr>
          <w:rFonts w:ascii="Bookman Old Style" w:hAnsi="Bookman Old Style"/>
          <w:color w:val="auto"/>
          <w:lang w:val="en-AU"/>
        </w:rPr>
        <w:t xml:space="preserve">Proses </w:t>
      </w:r>
      <w:proofErr w:type="spellStart"/>
      <w:r w:rsidR="00EE58EE" w:rsidRPr="0015620C">
        <w:rPr>
          <w:rFonts w:ascii="Bookman Old Style" w:hAnsi="Bookman Old Style"/>
          <w:color w:val="auto"/>
          <w:lang w:val="en-AU"/>
        </w:rPr>
        <w:t>Belajar</w:t>
      </w:r>
      <w:proofErr w:type="spellEnd"/>
      <w:r w:rsidR="00EE58EE"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15620C">
        <w:rPr>
          <w:rFonts w:ascii="Bookman Old Style" w:hAnsi="Bookman Old Style"/>
          <w:color w:val="auto"/>
          <w:lang w:val="en-AU"/>
        </w:rPr>
        <w:t>Mengajar</w:t>
      </w:r>
      <w:proofErr w:type="spellEnd"/>
      <w:r w:rsidR="00EE58EE" w:rsidRPr="0015620C">
        <w:rPr>
          <w:rFonts w:ascii="Bookman Old Style" w:hAnsi="Bookman Old Style"/>
          <w:color w:val="auto"/>
          <w:lang w:val="en-AU"/>
        </w:rPr>
        <w:t xml:space="preserve"> </w:t>
      </w:r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15620C">
        <w:rPr>
          <w:rFonts w:ascii="Bookman Old Style" w:hAnsi="Bookman Old Style"/>
          <w:color w:val="auto"/>
          <w:lang w:val="en-AU"/>
        </w:rPr>
        <w:t>Kajian</w:t>
      </w:r>
      <w:proofErr w:type="spellEnd"/>
      <w:r w:rsidR="00EE58EE"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15620C">
        <w:rPr>
          <w:rFonts w:ascii="Bookman Old Style" w:hAnsi="Bookman Old Style"/>
          <w:color w:val="auto"/>
          <w:lang w:val="en-AU"/>
        </w:rPr>
        <w:t>dan</w:t>
      </w:r>
      <w:proofErr w:type="spellEnd"/>
      <w:r w:rsidR="00EE58EE"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15620C">
        <w:rPr>
          <w:rFonts w:ascii="Bookman Old Style" w:hAnsi="Bookman Old Style"/>
          <w:color w:val="auto"/>
          <w:lang w:val="en-AU"/>
        </w:rPr>
        <w:t>Praktik</w:t>
      </w:r>
      <w:proofErr w:type="spellEnd"/>
      <w:r w:rsidR="00EE58EE"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15620C">
        <w:rPr>
          <w:rFonts w:ascii="Bookman Old Style" w:hAnsi="Bookman Old Style"/>
          <w:color w:val="auto"/>
          <w:lang w:val="en-AU"/>
        </w:rPr>
        <w:t>Kerja</w:t>
      </w:r>
      <w:proofErr w:type="spellEnd"/>
      <w:r w:rsidR="00EE58EE"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15620C">
        <w:rPr>
          <w:rFonts w:ascii="Bookman Old Style" w:hAnsi="Bookman Old Style"/>
          <w:color w:val="auto"/>
          <w:lang w:val="en-AU"/>
        </w:rPr>
        <w:t>Lapangan</w:t>
      </w:r>
      <w:proofErr w:type="spellEnd"/>
      <w:r w:rsidR="00EE58EE" w:rsidRPr="0015620C">
        <w:rPr>
          <w:rFonts w:ascii="Bookman Old Style" w:hAnsi="Bookman Old Style"/>
          <w:color w:val="auto"/>
          <w:lang w:val="en-AU"/>
        </w:rPr>
        <w:t xml:space="preserve"> </w:t>
      </w:r>
      <w:r w:rsidRPr="0015620C">
        <w:rPr>
          <w:rFonts w:ascii="Bookman Old Style" w:hAnsi="Bookman Old Style"/>
          <w:i/>
          <w:color w:val="auto"/>
          <w:lang w:val="en-AU"/>
        </w:rPr>
        <w:t>online</w:t>
      </w:r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pendaftaran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wisuda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e-</w:t>
      </w:r>
      <w:r w:rsidRPr="0015620C">
        <w:rPr>
          <w:rFonts w:ascii="Bookman Old Style" w:hAnsi="Bookman Old Style"/>
          <w:i/>
          <w:color w:val="auto"/>
          <w:lang w:val="en-AU"/>
        </w:rPr>
        <w:t>learning</w:t>
      </w:r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monitoring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bimbingan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kepenasihatan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pendaftaran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beasiswa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r w:rsidRPr="006E0688">
        <w:rPr>
          <w:rFonts w:ascii="Bookman Old Style" w:hAnsi="Bookman Old Style"/>
          <w:i/>
          <w:color w:val="auto"/>
          <w:lang w:val="en-AU"/>
        </w:rPr>
        <w:t>tracer study</w:t>
      </w:r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r w:rsidRPr="006E0688">
        <w:rPr>
          <w:rFonts w:ascii="Bookman Old Style" w:hAnsi="Bookman Old Style"/>
          <w:i/>
          <w:color w:val="auto"/>
          <w:lang w:val="en-AU"/>
        </w:rPr>
        <w:t>hosting</w:t>
      </w:r>
      <w:r w:rsidRPr="006E0688">
        <w:rPr>
          <w:rFonts w:ascii="Bookman Old Style" w:hAnsi="Bookman Old Style"/>
          <w:color w:val="auto"/>
          <w:lang w:val="en-AU"/>
        </w:rPr>
        <w:t xml:space="preserve"> unit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kemahasiswaan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15620C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15620C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15620C">
        <w:rPr>
          <w:rFonts w:ascii="Bookman Old Style" w:hAnsi="Bookman Old Style"/>
          <w:color w:val="auto"/>
          <w:lang w:val="en-AU"/>
        </w:rPr>
        <w:t>kepegawaian</w:t>
      </w:r>
      <w:proofErr w:type="spellEnd"/>
      <w:r w:rsidRPr="0015620C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pelaporan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kinerja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dosen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6E0688">
        <w:rPr>
          <w:rFonts w:ascii="Bookman Old Style" w:hAnsi="Bookman Old Style"/>
          <w:color w:val="auto"/>
          <w:lang w:val="en-AU"/>
        </w:rPr>
        <w:t>Beban</w:t>
      </w:r>
      <w:proofErr w:type="spellEnd"/>
      <w:r w:rsidR="00EE58EE"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6E0688">
        <w:rPr>
          <w:rFonts w:ascii="Bookman Old Style" w:hAnsi="Bookman Old Style"/>
          <w:color w:val="auto"/>
          <w:lang w:val="en-AU"/>
        </w:rPr>
        <w:t>Kinerja</w:t>
      </w:r>
      <w:proofErr w:type="spellEnd"/>
      <w:r w:rsidR="00EE58EE"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="00EE58EE" w:rsidRPr="006E0688">
        <w:rPr>
          <w:rFonts w:ascii="Bookman Old Style" w:hAnsi="Bookman Old Style"/>
          <w:color w:val="auto"/>
          <w:lang w:val="en-AU"/>
        </w:rPr>
        <w:t>Dosen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remunerasi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6E0688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6E0688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6E0688">
        <w:rPr>
          <w:rFonts w:ascii="Bookman Old Style" w:hAnsi="Bookman Old Style"/>
          <w:color w:val="auto"/>
          <w:lang w:val="en-AU"/>
        </w:rPr>
        <w:t>presensi</w:t>
      </w:r>
      <w:proofErr w:type="spellEnd"/>
      <w:r w:rsidRPr="006E0688">
        <w:rPr>
          <w:rFonts w:ascii="Bookman Old Style" w:hAnsi="Bookman Old Style"/>
          <w:color w:val="auto"/>
          <w:lang w:val="en-AU"/>
        </w:rPr>
        <w:t>;</w:t>
      </w:r>
    </w:p>
    <w:p w:rsidR="0036642C" w:rsidRPr="005906C7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r w:rsidRPr="005906C7">
        <w:rPr>
          <w:rFonts w:ascii="Bookman Old Style" w:hAnsi="Bookman Old Style"/>
          <w:color w:val="auto"/>
          <w:lang w:val="en-AU"/>
        </w:rPr>
        <w:t>sistem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5906C7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5906C7">
        <w:rPr>
          <w:rFonts w:ascii="Bookman Old Style" w:hAnsi="Bookman Old Style"/>
          <w:color w:val="auto"/>
          <w:lang w:val="en-AU"/>
        </w:rPr>
        <w:t>perpustakaan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 xml:space="preserve">; </w:t>
      </w:r>
      <w:proofErr w:type="spellStart"/>
      <w:r w:rsidRPr="005906C7">
        <w:rPr>
          <w:rFonts w:ascii="Bookman Old Style" w:hAnsi="Bookman Old Style"/>
          <w:color w:val="auto"/>
          <w:lang w:val="en-AU"/>
        </w:rPr>
        <w:t>dan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 xml:space="preserve"> </w:t>
      </w:r>
    </w:p>
    <w:p w:rsidR="0036642C" w:rsidRPr="005906C7" w:rsidRDefault="0036642C" w:rsidP="00583254">
      <w:pPr>
        <w:numPr>
          <w:ilvl w:val="0"/>
          <w:numId w:val="17"/>
        </w:numPr>
        <w:tabs>
          <w:tab w:val="left" w:pos="3119"/>
        </w:tabs>
        <w:spacing w:after="0" w:line="360" w:lineRule="auto"/>
        <w:ind w:left="3119" w:hanging="567"/>
        <w:rPr>
          <w:rFonts w:ascii="Bookman Old Style" w:hAnsi="Bookman Old Style"/>
          <w:color w:val="auto"/>
          <w:lang w:val="en-AU"/>
        </w:rPr>
      </w:pPr>
      <w:proofErr w:type="spellStart"/>
      <w:proofErr w:type="gramStart"/>
      <w:r w:rsidRPr="005906C7">
        <w:rPr>
          <w:rFonts w:ascii="Bookman Old Style" w:hAnsi="Bookman Old Style"/>
          <w:color w:val="auto"/>
          <w:lang w:val="en-AU"/>
        </w:rPr>
        <w:t>sistem</w:t>
      </w:r>
      <w:proofErr w:type="spellEnd"/>
      <w:proofErr w:type="gramEnd"/>
      <w:r w:rsidRPr="005906C7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5906C7">
        <w:rPr>
          <w:rFonts w:ascii="Bookman Old Style" w:hAnsi="Bookman Old Style"/>
          <w:color w:val="auto"/>
          <w:lang w:val="en-AU"/>
        </w:rPr>
        <w:t>informasi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 xml:space="preserve"> </w:t>
      </w:r>
      <w:proofErr w:type="spellStart"/>
      <w:r w:rsidRPr="005906C7">
        <w:rPr>
          <w:rFonts w:ascii="Bookman Old Style" w:hAnsi="Bookman Old Style"/>
          <w:color w:val="auto"/>
          <w:lang w:val="en-AU"/>
        </w:rPr>
        <w:t>jurnal</w:t>
      </w:r>
      <w:proofErr w:type="spellEnd"/>
      <w:r w:rsidRPr="005906C7">
        <w:rPr>
          <w:rFonts w:ascii="Bookman Old Style" w:hAnsi="Bookman Old Style"/>
          <w:color w:val="auto"/>
          <w:lang w:val="en-AU"/>
        </w:rPr>
        <w:t>.</w:t>
      </w:r>
    </w:p>
    <w:p w:rsidR="00920D42" w:rsidRDefault="00920D42" w:rsidP="00920D42">
      <w:pPr>
        <w:pStyle w:val="ListParagraph"/>
        <w:widowControl w:val="0"/>
        <w:autoSpaceDE w:val="0"/>
        <w:autoSpaceDN w:val="0"/>
        <w:spacing w:after="0" w:line="360" w:lineRule="auto"/>
        <w:ind w:left="1080"/>
        <w:jc w:val="left"/>
        <w:rPr>
          <w:rFonts w:ascii="Bookman Old Style" w:eastAsia="Times New Roman" w:hAnsi="Bookman Old Style" w:cs="Times New Roman"/>
          <w:color w:val="auto"/>
          <w:szCs w:val="24"/>
          <w:highlight w:val="yellow"/>
          <w:lang w:eastAsia="id-ID"/>
        </w:rPr>
      </w:pP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7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Rektor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790AE9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Universitas</w:t>
      </w:r>
      <w:proofErr w:type="spellEnd"/>
      <w:r w:rsidR="00790AE9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790AE9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Negeri</w:t>
      </w:r>
      <w:proofErr w:type="spellEnd"/>
      <w:r w:rsidR="00790AE9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Malang</w:t>
      </w:r>
      <w:r w:rsidR="00AC0FE0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menyusun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laporan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penerapan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pencapaian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790AE9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AC0FE0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setiap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semester.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Laporan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penerapan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pencapaian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E137EE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UM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(1)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disampaikan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kepada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Dewan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lastRenderedPageBreak/>
        <w:t>Pengawas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paling </w:t>
      </w:r>
      <w:r w:rsidR="00421F60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lama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30 (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tiga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puluh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hari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setelah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berakhirnya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semester.</w:t>
      </w: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color w:val="auto"/>
          <w:szCs w:val="24"/>
          <w:lang w:eastAsia="id-ID"/>
        </w:rPr>
      </w:pPr>
    </w:p>
    <w:p w:rsidR="008F0FC7" w:rsidRPr="00AE3ACB" w:rsidRDefault="008F0FC7" w:rsidP="00D93914">
      <w:pPr>
        <w:widowControl w:val="0"/>
        <w:autoSpaceDE w:val="0"/>
        <w:autoSpaceDN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id-ID"/>
        </w:rPr>
        <w:t xml:space="preserve"> 8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5"/>
        </w:numPr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Pembinaan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pengawasan</w:t>
      </w:r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terhadap</w:t>
      </w:r>
      <w:proofErr w:type="spellEnd"/>
      <w:r w:rsidR="003F1F5B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="003F1F5B" w:rsidRPr="00AE3ACB">
        <w:rPr>
          <w:rFonts w:ascii="Bookman Old Style" w:hAnsi="Bookman Old Style"/>
          <w:color w:val="auto"/>
          <w:szCs w:val="24"/>
          <w:lang w:val="en-AU"/>
        </w:rPr>
        <w:t>penerapan</w:t>
      </w:r>
      <w:proofErr w:type="spellEnd"/>
      <w:r w:rsidR="00AC0FE0">
        <w:rPr>
          <w:rFonts w:ascii="Bookman Old Style" w:hAnsi="Bookman Old Style"/>
          <w:color w:val="auto"/>
          <w:szCs w:val="24"/>
          <w:lang w:val="en-AU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pencapaian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SPM </w:t>
      </w:r>
      <w:r w:rsidR="00790AE9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="00AC0FE0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dilakukan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oleh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Dewan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Pengawas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Pembinaan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pengawasan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(1)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mencakup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pembinaan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pengawasan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teknis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keuangan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8F0FC7" w:rsidRPr="00AE3ACB" w:rsidRDefault="008F0FC7" w:rsidP="00D93914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left="2552" w:hanging="567"/>
        <w:contextualSpacing w:val="0"/>
        <w:rPr>
          <w:rFonts w:ascii="Bookman Old Style" w:eastAsia="Times New Roman" w:hAnsi="Bookman Old Style" w:cs="Times New Roman"/>
          <w:color w:val="auto"/>
          <w:szCs w:val="24"/>
          <w:lang w:eastAsia="id-ID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Laporan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pembinaan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pengawasan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sebagaimana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dimaksud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ayat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(1)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disampaikan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kepada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Menteri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Riset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,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Teknologi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,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Pendidikan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Tinggi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2B0830" w:rsidRPr="00AE3ACB" w:rsidRDefault="002B0830" w:rsidP="00D93914">
      <w:pPr>
        <w:widowControl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</w:p>
    <w:p w:rsidR="005D3A07" w:rsidRPr="00AE3ACB" w:rsidRDefault="005D3A07" w:rsidP="00D93914">
      <w:pPr>
        <w:widowControl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Pasal</w:t>
      </w:r>
      <w:proofErr w:type="spellEnd"/>
      <w:r w:rsidR="00790AE9"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9</w:t>
      </w:r>
    </w:p>
    <w:p w:rsidR="005D3A07" w:rsidRPr="00AE3ACB" w:rsidRDefault="005D3A07" w:rsidP="005D3A07">
      <w:pPr>
        <w:widowControl w:val="0"/>
        <w:spacing w:after="0" w:line="360" w:lineRule="auto"/>
        <w:ind w:left="1985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SPM </w:t>
      </w:r>
      <w:r w:rsidR="00790AE9"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UM</w:t>
      </w:r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tercantum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dalam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Lampiran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yang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merupakan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bagian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tidak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terpisahkan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dari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Peraturan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Menteri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ini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pacing w:val="-4"/>
          <w:szCs w:val="24"/>
          <w:lang w:eastAsia="id-ID"/>
        </w:rPr>
        <w:t>.</w:t>
      </w:r>
    </w:p>
    <w:p w:rsidR="005D3A07" w:rsidRPr="00AE3ACB" w:rsidRDefault="005D3A07" w:rsidP="00D93914">
      <w:pPr>
        <w:widowControl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</w:p>
    <w:p w:rsidR="008F0FC7" w:rsidRPr="00AE3ACB" w:rsidRDefault="00790AE9" w:rsidP="00D93914">
      <w:pPr>
        <w:widowControl w:val="0"/>
        <w:spacing w:after="0" w:line="360" w:lineRule="auto"/>
        <w:ind w:left="1985"/>
        <w:jc w:val="center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Pasal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10</w:t>
      </w:r>
    </w:p>
    <w:p w:rsidR="008F0FC7" w:rsidRPr="00AE3ACB" w:rsidRDefault="008F0FC7" w:rsidP="00D93914">
      <w:pPr>
        <w:widowControl w:val="0"/>
        <w:spacing w:after="0" w:line="360" w:lineRule="auto"/>
        <w:ind w:left="1985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Peraturan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Menteri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ini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mulai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berlaku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pada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tanggal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diundangkan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.</w:t>
      </w:r>
    </w:p>
    <w:p w:rsidR="009B4F0C" w:rsidRPr="00AE3ACB" w:rsidRDefault="009B4F0C" w:rsidP="00D93914">
      <w:pPr>
        <w:widowControl w:val="0"/>
        <w:spacing w:after="0" w:line="360" w:lineRule="auto"/>
        <w:ind w:left="1985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</w:p>
    <w:p w:rsidR="00790AE9" w:rsidRPr="00AE3ACB" w:rsidRDefault="00790AE9">
      <w:pPr>
        <w:spacing w:after="160" w:line="259" w:lineRule="auto"/>
        <w:jc w:val="left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br w:type="page"/>
      </w:r>
    </w:p>
    <w:p w:rsidR="008F0FC7" w:rsidRPr="00AE3ACB" w:rsidRDefault="008F0FC7" w:rsidP="00D93914">
      <w:pPr>
        <w:widowControl w:val="0"/>
        <w:spacing w:after="0" w:line="360" w:lineRule="auto"/>
        <w:ind w:left="1985"/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lastRenderedPageBreak/>
        <w:t xml:space="preserve">Agar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setiap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orang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mengetahuinya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,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memerintahkan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pengundangan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Peraturan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Menteri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ini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dengan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penempatannya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dalam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Berita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Negara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>Republik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AU" w:eastAsia="en-US"/>
        </w:rPr>
        <w:t xml:space="preserve"> Indonesia.</w:t>
      </w: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id-ID" w:eastAsia="en-US"/>
        </w:rPr>
        <w:t>Ditetapkan di Jakarta</w:t>
      </w: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eastAsia="en-US"/>
        </w:rPr>
      </w:pPr>
      <w:proofErr w:type="spellStart"/>
      <w:proofErr w:type="gramStart"/>
      <w:r w:rsidRPr="00AE3ACB">
        <w:rPr>
          <w:rFonts w:ascii="Bookman Old Style" w:eastAsia="Times New Roman" w:hAnsi="Bookman Old Style" w:cs="Times New Roman"/>
          <w:color w:val="auto"/>
          <w:szCs w:val="24"/>
          <w:lang w:eastAsia="en-US"/>
        </w:rPr>
        <w:t>pada</w:t>
      </w:r>
      <w:proofErr w:type="spellEnd"/>
      <w:proofErr w:type="gramEnd"/>
      <w:r w:rsidRPr="00AE3ACB">
        <w:rPr>
          <w:rFonts w:ascii="Bookman Old Style" w:eastAsia="Times New Roman" w:hAnsi="Bookman Old Style" w:cs="Times New Roman"/>
          <w:color w:val="auto"/>
          <w:szCs w:val="24"/>
          <w:lang w:eastAsia="en-US"/>
        </w:rPr>
        <w:t xml:space="preserve"> t</w:t>
      </w:r>
      <w:r w:rsidRPr="00AE3ACB">
        <w:rPr>
          <w:rFonts w:ascii="Bookman Old Style" w:eastAsia="Times New Roman" w:hAnsi="Bookman Old Style" w:cs="Times New Roman"/>
          <w:color w:val="auto"/>
          <w:szCs w:val="24"/>
          <w:lang w:val="id-ID" w:eastAsia="en-US"/>
        </w:rPr>
        <w:t xml:space="preserve">anggal </w:t>
      </w:r>
      <w:r w:rsidR="00AC0FE0">
        <w:rPr>
          <w:rFonts w:ascii="Bookman Old Style" w:eastAsia="Times New Roman" w:hAnsi="Bookman Old Style" w:cs="Times New Roman"/>
          <w:color w:val="auto"/>
          <w:szCs w:val="24"/>
          <w:lang w:eastAsia="en-US"/>
        </w:rPr>
        <w:t>…</w:t>
      </w: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id-ID" w:eastAsia="en-US"/>
        </w:rPr>
        <w:tab/>
      </w: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MENTERIRISET, TEKNOLOGI</w:t>
      </w:r>
      <w:proofErr w:type="gram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,  DAN</w:t>
      </w:r>
      <w:proofErr w:type="gramEnd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 PENDIDIKAN TINGGI </w:t>
      </w:r>
      <w:r w:rsidRPr="00AE3ACB">
        <w:rPr>
          <w:rFonts w:ascii="Bookman Old Style" w:eastAsia="Times New Roman" w:hAnsi="Bookman Old Style" w:cs="Times New Roman"/>
          <w:color w:val="auto"/>
          <w:szCs w:val="24"/>
          <w:lang w:val="id-ID" w:eastAsia="en-US"/>
        </w:rPr>
        <w:t>REPUBLIK INDONESIA</w:t>
      </w:r>
      <w:r w:rsidRPr="00AE3ACB">
        <w:rPr>
          <w:rFonts w:ascii="Bookman Old Style" w:eastAsia="Times New Roman" w:hAnsi="Bookman Old Style" w:cs="Times New Roman"/>
          <w:color w:val="auto"/>
          <w:szCs w:val="24"/>
          <w:lang w:eastAsia="en-US"/>
        </w:rPr>
        <w:t>,</w:t>
      </w: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val="id-ID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5670"/>
        <w:jc w:val="left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      TTD.    </w:t>
      </w:r>
    </w:p>
    <w:p w:rsidR="008F0FC7" w:rsidRPr="00AE3ACB" w:rsidRDefault="008F0FC7" w:rsidP="00D93914">
      <w:pPr>
        <w:widowControl w:val="0"/>
        <w:spacing w:after="0" w:line="360" w:lineRule="auto"/>
        <w:ind w:left="5103"/>
        <w:jc w:val="left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5529"/>
        <w:jc w:val="left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MOHAMAD NASIR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1974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Diundangkan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 di Jakarta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proofErr w:type="spellStart"/>
      <w:proofErr w:type="gram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pada</w:t>
      </w:r>
      <w:proofErr w:type="spellEnd"/>
      <w:proofErr w:type="gramEnd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 </w:t>
      </w:r>
      <w:proofErr w:type="spellStart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tanggal</w:t>
      </w:r>
      <w:proofErr w:type="spellEnd"/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 </w:t>
      </w:r>
      <w:r w:rsidR="00AC0FE0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...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DIREKTUR JENDERAL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PERATURAN PERUNDANG-UNDANGAN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KEMENTERIAN HUKUM DAN HAK ASASI MANUSIA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REPUBLIK INDONESIA,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TTD.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WIDODO EKATJAHJANA</w:t>
      </w: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</w:p>
    <w:p w:rsidR="008F0FC7" w:rsidRPr="00AE3ACB" w:rsidRDefault="008F0FC7" w:rsidP="00D93914">
      <w:pPr>
        <w:widowControl w:val="0"/>
        <w:spacing w:after="0" w:line="360" w:lineRule="auto"/>
        <w:ind w:left="2541" w:hanging="2541"/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</w:pP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BERITA NEGA</w:t>
      </w:r>
      <w:r w:rsidR="000176A9"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RA REPUBLIK INDONESIA TAHUN </w:t>
      </w:r>
      <w:r w:rsidR="00065626"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… </w:t>
      </w:r>
      <w:r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 xml:space="preserve">NOMOR </w:t>
      </w:r>
      <w:r w:rsidR="00065626" w:rsidRPr="00AE3ACB">
        <w:rPr>
          <w:rFonts w:ascii="Bookman Old Style" w:eastAsia="Times New Roman" w:hAnsi="Bookman Old Style" w:cs="Times New Roman"/>
          <w:color w:val="auto"/>
          <w:szCs w:val="24"/>
          <w:lang w:val="en-GB" w:eastAsia="en-US"/>
        </w:rPr>
        <w:t>…</w:t>
      </w:r>
    </w:p>
    <w:sectPr w:rsidR="008F0FC7" w:rsidRPr="00AE3ACB" w:rsidSect="00446DB7">
      <w:headerReference w:type="default" r:id="rId7"/>
      <w:headerReference w:type="first" r:id="rId8"/>
      <w:pgSz w:w="12242" w:h="18722" w:code="120"/>
      <w:pgMar w:top="1701" w:right="1418" w:bottom="1418" w:left="1418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451" w:rsidRDefault="00B23451" w:rsidP="00670406">
      <w:pPr>
        <w:spacing w:after="0" w:line="240" w:lineRule="auto"/>
      </w:pPr>
      <w:r>
        <w:separator/>
      </w:r>
    </w:p>
  </w:endnote>
  <w:endnote w:type="continuationSeparator" w:id="0">
    <w:p w:rsidR="00B23451" w:rsidRDefault="00B23451" w:rsidP="0067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451" w:rsidRDefault="00B23451" w:rsidP="00670406">
      <w:pPr>
        <w:spacing w:after="0" w:line="240" w:lineRule="auto"/>
      </w:pPr>
      <w:r>
        <w:separator/>
      </w:r>
    </w:p>
  </w:footnote>
  <w:footnote w:type="continuationSeparator" w:id="0">
    <w:p w:rsidR="00B23451" w:rsidRDefault="00B23451" w:rsidP="0067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323698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  <w:color w:val="auto"/>
      </w:rPr>
    </w:sdtEndPr>
    <w:sdtContent>
      <w:p w:rsidR="00670406" w:rsidRPr="00670406" w:rsidRDefault="00205834">
        <w:pPr>
          <w:pStyle w:val="Header"/>
          <w:jc w:val="center"/>
          <w:rPr>
            <w:rFonts w:ascii="Bookman Old Style" w:hAnsi="Bookman Old Style"/>
            <w:color w:val="auto"/>
          </w:rPr>
        </w:pPr>
        <w:r w:rsidRPr="00670406">
          <w:rPr>
            <w:rFonts w:ascii="Bookman Old Style" w:hAnsi="Bookman Old Style"/>
            <w:color w:val="auto"/>
          </w:rPr>
          <w:fldChar w:fldCharType="begin"/>
        </w:r>
        <w:r w:rsidR="00670406" w:rsidRPr="00670406">
          <w:rPr>
            <w:rFonts w:ascii="Bookman Old Style" w:hAnsi="Bookman Old Style"/>
            <w:color w:val="auto"/>
          </w:rPr>
          <w:instrText xml:space="preserve"> PAGE   \* MERGEFORMAT </w:instrText>
        </w:r>
        <w:r w:rsidRPr="00670406">
          <w:rPr>
            <w:rFonts w:ascii="Bookman Old Style" w:hAnsi="Bookman Old Style"/>
            <w:color w:val="auto"/>
          </w:rPr>
          <w:fldChar w:fldCharType="separate"/>
        </w:r>
        <w:r w:rsidR="0015620C">
          <w:rPr>
            <w:rFonts w:ascii="Bookman Old Style" w:hAnsi="Bookman Old Style"/>
            <w:noProof/>
            <w:color w:val="auto"/>
          </w:rPr>
          <w:t>- 8 -</w:t>
        </w:r>
        <w:r w:rsidRPr="00670406">
          <w:rPr>
            <w:rFonts w:ascii="Bookman Old Style" w:hAnsi="Bookman Old Style"/>
            <w:noProof/>
            <w:color w:val="auto"/>
          </w:rPr>
          <w:fldChar w:fldCharType="end"/>
        </w:r>
      </w:p>
    </w:sdtContent>
  </w:sdt>
  <w:p w:rsidR="00670406" w:rsidRPr="00670406" w:rsidRDefault="00670406" w:rsidP="006704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353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406" w:rsidRDefault="00205834">
        <w:pPr>
          <w:pStyle w:val="Header"/>
          <w:jc w:val="center"/>
        </w:pPr>
        <w:r>
          <w:fldChar w:fldCharType="begin"/>
        </w:r>
        <w:r w:rsidR="00670406">
          <w:instrText xml:space="preserve"> PAGE   \* MERGEFORMAT </w:instrText>
        </w:r>
        <w:r>
          <w:fldChar w:fldCharType="separate"/>
        </w:r>
        <w:r w:rsidR="0015620C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670406" w:rsidRDefault="006704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4E14"/>
    <w:multiLevelType w:val="hybridMultilevel"/>
    <w:tmpl w:val="2D6C0C3C"/>
    <w:lvl w:ilvl="0" w:tplc="04090019">
      <w:start w:val="1"/>
      <w:numFmt w:val="lowerLetter"/>
      <w:lvlText w:val="%1."/>
      <w:lvlJc w:val="left"/>
      <w:pPr>
        <w:ind w:left="6881" w:hanging="360"/>
      </w:pPr>
      <w:rPr>
        <w:rFonts w:hint="default"/>
        <w:strike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76685"/>
    <w:multiLevelType w:val="hybridMultilevel"/>
    <w:tmpl w:val="7BDC4680"/>
    <w:lvl w:ilvl="0" w:tplc="11680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B62C4"/>
    <w:multiLevelType w:val="hybridMultilevel"/>
    <w:tmpl w:val="0D4EC7C2"/>
    <w:lvl w:ilvl="0" w:tplc="0714D5AC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8428F"/>
    <w:multiLevelType w:val="hybridMultilevel"/>
    <w:tmpl w:val="2F9CC20A"/>
    <w:lvl w:ilvl="0" w:tplc="EBF48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741CA"/>
    <w:multiLevelType w:val="hybridMultilevel"/>
    <w:tmpl w:val="7FC09192"/>
    <w:lvl w:ilvl="0" w:tplc="B36EF3F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E4A3B"/>
    <w:multiLevelType w:val="hybridMultilevel"/>
    <w:tmpl w:val="E9C254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76706"/>
    <w:multiLevelType w:val="hybridMultilevel"/>
    <w:tmpl w:val="19FC2916"/>
    <w:lvl w:ilvl="0" w:tplc="7D860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F4591"/>
    <w:multiLevelType w:val="hybridMultilevel"/>
    <w:tmpl w:val="7BDC4680"/>
    <w:lvl w:ilvl="0" w:tplc="11680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162CE"/>
    <w:multiLevelType w:val="hybridMultilevel"/>
    <w:tmpl w:val="7854B95A"/>
    <w:lvl w:ilvl="0" w:tplc="04090019">
      <w:start w:val="1"/>
      <w:numFmt w:val="lowerLetter"/>
      <w:lvlText w:val="%1."/>
      <w:lvlJc w:val="left"/>
      <w:pPr>
        <w:ind w:left="106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780" w:hanging="360"/>
      </w:p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D3A60A4"/>
    <w:multiLevelType w:val="hybridMultilevel"/>
    <w:tmpl w:val="69BE2AD6"/>
    <w:lvl w:ilvl="0" w:tplc="04090019">
      <w:start w:val="1"/>
      <w:numFmt w:val="lowerLetter"/>
      <w:lvlText w:val="%1."/>
      <w:lvlJc w:val="left"/>
      <w:pPr>
        <w:ind w:left="106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780" w:hanging="360"/>
      </w:p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126593F"/>
    <w:multiLevelType w:val="hybridMultilevel"/>
    <w:tmpl w:val="032E6ED4"/>
    <w:lvl w:ilvl="0" w:tplc="11680B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971BC"/>
    <w:multiLevelType w:val="hybridMultilevel"/>
    <w:tmpl w:val="303CFB3A"/>
    <w:lvl w:ilvl="0" w:tplc="04090019">
      <w:start w:val="1"/>
      <w:numFmt w:val="lowerLetter"/>
      <w:lvlText w:val="%1."/>
      <w:lvlJc w:val="left"/>
      <w:pPr>
        <w:ind w:left="106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780" w:hanging="360"/>
      </w:p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5A7464EB"/>
    <w:multiLevelType w:val="hybridMultilevel"/>
    <w:tmpl w:val="9044E740"/>
    <w:lvl w:ilvl="0" w:tplc="04090019">
      <w:start w:val="1"/>
      <w:numFmt w:val="lowerLetter"/>
      <w:lvlText w:val="%1."/>
      <w:lvlJc w:val="left"/>
      <w:pPr>
        <w:ind w:left="106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780" w:hanging="360"/>
      </w:p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5F546712"/>
    <w:multiLevelType w:val="hybridMultilevel"/>
    <w:tmpl w:val="2F9CC20A"/>
    <w:lvl w:ilvl="0" w:tplc="EBF48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972BD"/>
    <w:multiLevelType w:val="hybridMultilevel"/>
    <w:tmpl w:val="1F56ABAC"/>
    <w:lvl w:ilvl="0" w:tplc="04090019">
      <w:start w:val="1"/>
      <w:numFmt w:val="lowerLetter"/>
      <w:lvlText w:val="%1."/>
      <w:lvlJc w:val="left"/>
      <w:pPr>
        <w:ind w:left="1344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064" w:hanging="360"/>
      </w:pPr>
    </w:lvl>
    <w:lvl w:ilvl="2" w:tplc="0421001B" w:tentative="1">
      <w:start w:val="1"/>
      <w:numFmt w:val="lowerRoman"/>
      <w:lvlText w:val="%3."/>
      <w:lvlJc w:val="right"/>
      <w:pPr>
        <w:ind w:left="2784" w:hanging="180"/>
      </w:pPr>
    </w:lvl>
    <w:lvl w:ilvl="3" w:tplc="0421000F" w:tentative="1">
      <w:start w:val="1"/>
      <w:numFmt w:val="decimal"/>
      <w:lvlText w:val="%4."/>
      <w:lvlJc w:val="left"/>
      <w:pPr>
        <w:ind w:left="3504" w:hanging="360"/>
      </w:pPr>
    </w:lvl>
    <w:lvl w:ilvl="4" w:tplc="04210019" w:tentative="1">
      <w:start w:val="1"/>
      <w:numFmt w:val="lowerLetter"/>
      <w:lvlText w:val="%5."/>
      <w:lvlJc w:val="left"/>
      <w:pPr>
        <w:ind w:left="4224" w:hanging="360"/>
      </w:pPr>
    </w:lvl>
    <w:lvl w:ilvl="5" w:tplc="0421001B" w:tentative="1">
      <w:start w:val="1"/>
      <w:numFmt w:val="lowerRoman"/>
      <w:lvlText w:val="%6."/>
      <w:lvlJc w:val="right"/>
      <w:pPr>
        <w:ind w:left="4944" w:hanging="180"/>
      </w:pPr>
    </w:lvl>
    <w:lvl w:ilvl="6" w:tplc="0421000F" w:tentative="1">
      <w:start w:val="1"/>
      <w:numFmt w:val="decimal"/>
      <w:lvlText w:val="%7."/>
      <w:lvlJc w:val="left"/>
      <w:pPr>
        <w:ind w:left="5664" w:hanging="360"/>
      </w:pPr>
    </w:lvl>
    <w:lvl w:ilvl="7" w:tplc="04210019" w:tentative="1">
      <w:start w:val="1"/>
      <w:numFmt w:val="lowerLetter"/>
      <w:lvlText w:val="%8."/>
      <w:lvlJc w:val="left"/>
      <w:pPr>
        <w:ind w:left="6384" w:hanging="360"/>
      </w:pPr>
    </w:lvl>
    <w:lvl w:ilvl="8" w:tplc="0421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5">
    <w:nsid w:val="6AB26DDF"/>
    <w:multiLevelType w:val="hybridMultilevel"/>
    <w:tmpl w:val="94200820"/>
    <w:lvl w:ilvl="0" w:tplc="04090019">
      <w:start w:val="1"/>
      <w:numFmt w:val="lowerLetter"/>
      <w:lvlText w:val="%1."/>
      <w:lvlJc w:val="left"/>
      <w:pPr>
        <w:ind w:left="106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780" w:hanging="360"/>
      </w:p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72E508AF"/>
    <w:multiLevelType w:val="hybridMultilevel"/>
    <w:tmpl w:val="2F9CC20A"/>
    <w:lvl w:ilvl="0" w:tplc="EBF48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6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15"/>
  </w:num>
  <w:num w:numId="14">
    <w:abstractNumId w:val="1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FC7"/>
    <w:rsid w:val="000020D5"/>
    <w:rsid w:val="00004910"/>
    <w:rsid w:val="00007E46"/>
    <w:rsid w:val="000176A9"/>
    <w:rsid w:val="000279F3"/>
    <w:rsid w:val="000403A4"/>
    <w:rsid w:val="000440AA"/>
    <w:rsid w:val="000642D3"/>
    <w:rsid w:val="00065626"/>
    <w:rsid w:val="000671BC"/>
    <w:rsid w:val="000F116A"/>
    <w:rsid w:val="000F7715"/>
    <w:rsid w:val="00111DAA"/>
    <w:rsid w:val="00126590"/>
    <w:rsid w:val="00135A91"/>
    <w:rsid w:val="0015620C"/>
    <w:rsid w:val="001938B5"/>
    <w:rsid w:val="001A18CD"/>
    <w:rsid w:val="001B43E4"/>
    <w:rsid w:val="001B4780"/>
    <w:rsid w:val="00204486"/>
    <w:rsid w:val="00205834"/>
    <w:rsid w:val="002168C7"/>
    <w:rsid w:val="00293CBD"/>
    <w:rsid w:val="002B0830"/>
    <w:rsid w:val="002E7313"/>
    <w:rsid w:val="002F7A51"/>
    <w:rsid w:val="00322908"/>
    <w:rsid w:val="00331E25"/>
    <w:rsid w:val="00345DDC"/>
    <w:rsid w:val="0034694C"/>
    <w:rsid w:val="00350E8B"/>
    <w:rsid w:val="0036642C"/>
    <w:rsid w:val="003875F6"/>
    <w:rsid w:val="00390783"/>
    <w:rsid w:val="003D7ADB"/>
    <w:rsid w:val="003F1F5B"/>
    <w:rsid w:val="00421F60"/>
    <w:rsid w:val="00446DB7"/>
    <w:rsid w:val="004A6B2F"/>
    <w:rsid w:val="004D4CBD"/>
    <w:rsid w:val="004F0FF5"/>
    <w:rsid w:val="004F1632"/>
    <w:rsid w:val="00527447"/>
    <w:rsid w:val="00562797"/>
    <w:rsid w:val="00583254"/>
    <w:rsid w:val="005906C7"/>
    <w:rsid w:val="005A324C"/>
    <w:rsid w:val="005D3A07"/>
    <w:rsid w:val="00603EA8"/>
    <w:rsid w:val="00612B00"/>
    <w:rsid w:val="0062184F"/>
    <w:rsid w:val="006619F0"/>
    <w:rsid w:val="00670406"/>
    <w:rsid w:val="00680FB8"/>
    <w:rsid w:val="0069283A"/>
    <w:rsid w:val="006B1626"/>
    <w:rsid w:val="006E0688"/>
    <w:rsid w:val="006F2C2F"/>
    <w:rsid w:val="00720DCB"/>
    <w:rsid w:val="00790AE9"/>
    <w:rsid w:val="00814D7D"/>
    <w:rsid w:val="008669F4"/>
    <w:rsid w:val="008807AD"/>
    <w:rsid w:val="008B0B7F"/>
    <w:rsid w:val="008C7CF3"/>
    <w:rsid w:val="008F0FC7"/>
    <w:rsid w:val="00920D42"/>
    <w:rsid w:val="0093468D"/>
    <w:rsid w:val="0093722E"/>
    <w:rsid w:val="00993151"/>
    <w:rsid w:val="009B4F0C"/>
    <w:rsid w:val="009C0940"/>
    <w:rsid w:val="009D795C"/>
    <w:rsid w:val="009E642C"/>
    <w:rsid w:val="00A172D3"/>
    <w:rsid w:val="00A45513"/>
    <w:rsid w:val="00AA3CE7"/>
    <w:rsid w:val="00AC0FE0"/>
    <w:rsid w:val="00AD2E50"/>
    <w:rsid w:val="00AE3ACB"/>
    <w:rsid w:val="00B23451"/>
    <w:rsid w:val="00B7276F"/>
    <w:rsid w:val="00BC3D17"/>
    <w:rsid w:val="00BD3BB7"/>
    <w:rsid w:val="00C175A1"/>
    <w:rsid w:val="00C21E69"/>
    <w:rsid w:val="00CA47FD"/>
    <w:rsid w:val="00CD4943"/>
    <w:rsid w:val="00CF6BE4"/>
    <w:rsid w:val="00D23982"/>
    <w:rsid w:val="00D47DA3"/>
    <w:rsid w:val="00D61C94"/>
    <w:rsid w:val="00D827D4"/>
    <w:rsid w:val="00D87A04"/>
    <w:rsid w:val="00D93914"/>
    <w:rsid w:val="00DB6C69"/>
    <w:rsid w:val="00E0378E"/>
    <w:rsid w:val="00E12E10"/>
    <w:rsid w:val="00E137EE"/>
    <w:rsid w:val="00E56D92"/>
    <w:rsid w:val="00EB359A"/>
    <w:rsid w:val="00EE58EE"/>
    <w:rsid w:val="00F265CD"/>
    <w:rsid w:val="00F67788"/>
    <w:rsid w:val="00F9466A"/>
    <w:rsid w:val="00FA6E8B"/>
    <w:rsid w:val="00FB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E0B541-7E3E-44B3-9071-0D089C80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.Normal"/>
    <w:qFormat/>
    <w:rsid w:val="008F0FC7"/>
    <w:pPr>
      <w:spacing w:after="120" w:line="300" w:lineRule="auto"/>
      <w:jc w:val="both"/>
    </w:pPr>
    <w:rPr>
      <w:rFonts w:eastAsiaTheme="minorEastAsia"/>
      <w:color w:val="44546A" w:themeColor="text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0FC7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8F0FC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F0FC7"/>
    <w:rPr>
      <w:rFonts w:eastAsiaTheme="minorEastAsia"/>
      <w:color w:val="44546A" w:themeColor="text2"/>
      <w:sz w:val="24"/>
      <w:szCs w:val="20"/>
      <w:lang w:eastAsia="ja-JP"/>
    </w:rPr>
  </w:style>
  <w:style w:type="paragraph" w:customStyle="1" w:styleId="Default">
    <w:name w:val="Default"/>
    <w:rsid w:val="000671B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06"/>
    <w:rPr>
      <w:rFonts w:eastAsiaTheme="minorEastAsia"/>
      <w:color w:val="44546A" w:themeColor="text2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7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06"/>
    <w:rPr>
      <w:rFonts w:eastAsiaTheme="minorEastAsia"/>
      <w:color w:val="44546A" w:themeColor="text2"/>
      <w:sz w:val="24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06"/>
    <w:rPr>
      <w:rFonts w:ascii="Segoe UI" w:eastAsiaTheme="minorEastAsia" w:hAnsi="Segoe UI" w:cs="Segoe UI"/>
      <w:color w:val="44546A" w:themeColor="text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 Honesta</dc:creator>
  <cp:lastModifiedBy>TOSHIBA</cp:lastModifiedBy>
  <cp:revision>16</cp:revision>
  <cp:lastPrinted>2018-11-26T02:02:00Z</cp:lastPrinted>
  <dcterms:created xsi:type="dcterms:W3CDTF">2019-01-15T08:35:00Z</dcterms:created>
  <dcterms:modified xsi:type="dcterms:W3CDTF">2019-04-22T05:23:00Z</dcterms:modified>
</cp:coreProperties>
</file>